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tbl>
      <w:tblPr>
        <w:tblStyle w:val="4"/>
        <w:tblW w:w="109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Проректору по учебно-методической работе и качеству образования</w:t>
            </w:r>
          </w:p>
          <w:p>
            <w:pPr>
              <w:spacing w:line="276" w:lineRule="auto"/>
              <w:rPr>
                <w:szCs w:val="28"/>
              </w:rPr>
            </w:pPr>
            <w:r>
              <w:rPr>
                <w:szCs w:val="28"/>
                <w:highlight w:val="none"/>
              </w:rPr>
              <w:t xml:space="preserve">     Д.А. Карху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szCs w:val="28"/>
              </w:rPr>
              <w:t xml:space="preserve">Кафедра: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>________</w:t>
            </w:r>
          </w:p>
          <w:p>
            <w:pPr>
              <w:spacing w:line="276" w:lineRule="auto"/>
              <w:ind w:firstLine="0"/>
              <w:rPr>
                <w:color w:val="000000"/>
                <w:szCs w:val="28"/>
                <w:u w:val="single" w:color="auto"/>
              </w:rPr>
            </w:pPr>
            <w:r>
              <w:rPr>
                <w:color w:val="000000"/>
                <w:szCs w:val="28"/>
                <w:u w:val="single" w:color="auto"/>
              </w:rPr>
              <w:t xml:space="preserve">вн.тел. </w:t>
            </w:r>
            <w:r>
              <w:rPr>
                <w:color w:val="000000"/>
                <w:szCs w:val="28"/>
                <w:highlight w:val="yellow"/>
                <w:u w:val="single" w:color="auto"/>
              </w:rPr>
              <w:t>0-00</w:t>
            </w:r>
          </w:p>
          <w:p>
            <w:pPr>
              <w:spacing w:line="276" w:lineRule="auto"/>
              <w:ind w:firstLine="0"/>
              <w:rPr>
                <w:rFonts w:hint="default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right"/>
              <w:rPr>
                <w:szCs w:val="28"/>
              </w:rPr>
            </w:pPr>
          </w:p>
        </w:tc>
      </w:tr>
    </w:tbl>
    <w:p>
      <w:pPr>
        <w:tabs>
          <w:tab w:val="left" w:pos="2694"/>
          <w:tab w:val="left" w:pos="2931"/>
          <w:tab w:val="center" w:pos="4748"/>
        </w:tabs>
        <w:spacing w:line="259" w:lineRule="auto"/>
        <w:ind w:firstLine="0"/>
        <w:jc w:val="right"/>
        <w:rPr>
          <w:rFonts w:eastAsia="Times New Roman"/>
          <w:sz w:val="24"/>
          <w:szCs w:val="24"/>
        </w:rPr>
      </w:pPr>
    </w:p>
    <w:p>
      <w:pPr>
        <w:tabs>
          <w:tab w:val="left" w:pos="2694"/>
          <w:tab w:val="left" w:pos="2931"/>
          <w:tab w:val="center" w:pos="4748"/>
        </w:tabs>
        <w:spacing w:line="240" w:lineRule="auto"/>
        <w:ind w:firstLin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Служебная записка</w:t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>
      <w:pPr>
        <w:tabs>
          <w:tab w:val="left" w:pos="567"/>
          <w:tab w:val="left" w:pos="2931"/>
          <w:tab w:val="center" w:pos="4748"/>
        </w:tabs>
        <w:spacing w:line="240" w:lineRule="auto"/>
        <w:ind w:firstLine="851"/>
        <w:rPr>
          <w:rFonts w:eastAsia="Times New Roman"/>
          <w:i/>
          <w:color w:val="0000FF"/>
          <w:szCs w:val="28"/>
        </w:rPr>
      </w:pPr>
      <w:r>
        <w:rPr>
          <w:rFonts w:eastAsia="Times New Roman"/>
          <w:szCs w:val="28"/>
        </w:rPr>
        <w:t xml:space="preserve">Прошу Вас разрешить заключить договор гражданско-правового характера с </w:t>
      </w:r>
      <w:r>
        <w:rPr>
          <w:rFonts w:eastAsia="Times New Roman"/>
          <w:szCs w:val="28"/>
          <w:highlight w:val="yellow"/>
          <w:u w:val="single" w:color="auto"/>
        </w:rPr>
        <w:t>Ивановым Иваном Ивановичем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на оказание услуг по проведению государственной итоговой аттестации </w:t>
      </w:r>
      <w:r>
        <w:rPr>
          <w:color w:val="000000"/>
          <w:szCs w:val="28"/>
          <w:shd w:val="clear" w:fill="FFFFFF"/>
        </w:rPr>
        <w:t>по основным профессиональным образовательным программам ВО</w:t>
      </w:r>
      <w:r>
        <w:rPr>
          <w:color w:val="000000"/>
          <w:szCs w:val="28"/>
          <w:highlight w:val="yellow"/>
          <w:shd w:val="clear" w:fill="FFFFFF"/>
        </w:rPr>
        <w:t>/СПО</w:t>
      </w:r>
      <w:r>
        <w:rPr>
          <w:color w:val="000000"/>
          <w:szCs w:val="28"/>
          <w:shd w:val="clear" w:fill="FFFFFF"/>
        </w:rPr>
        <w:t xml:space="preserve"> </w:t>
      </w:r>
      <w:r>
        <w:rPr>
          <w:b/>
          <w:i/>
          <w:color w:val="000000"/>
          <w:szCs w:val="28"/>
          <w:shd w:val="clear" w:fill="FFFFFF"/>
        </w:rPr>
        <w:t xml:space="preserve">– </w:t>
      </w:r>
      <w:r>
        <w:rPr>
          <w:color w:val="000000"/>
          <w:szCs w:val="28"/>
          <w:shd w:val="clear" w:fill="FFFFFF"/>
        </w:rPr>
        <w:t>уровень</w:t>
      </w:r>
      <w:r>
        <w:rPr>
          <w:color w:val="000000"/>
          <w:szCs w:val="28"/>
          <w:highlight w:val="yellow"/>
          <w:shd w:val="clear" w:fill="FFFFFF"/>
        </w:rPr>
        <w:t xml:space="preserve"> бакалавриата, направление подготовки 38.03.02 Менеджмент (профиль: Международный менеджмент), уровень магистратуры, направление подготовки 38.04.02 Менеджмент  (профиль: Маркетинг и брендинг).</w:t>
      </w:r>
    </w:p>
    <w:p>
      <w:pPr>
        <w:spacing w:line="240" w:lineRule="auto"/>
        <w:ind w:firstLine="567"/>
        <w:rPr>
          <w:rFonts w:eastAsia="Times New Roman"/>
          <w:b/>
          <w:color w:val="0000FF"/>
          <w:szCs w:val="28"/>
        </w:rPr>
      </w:pPr>
      <w:r>
        <w:rPr>
          <w:rFonts w:eastAsia="Times New Roman"/>
          <w:szCs w:val="28"/>
        </w:rPr>
        <w:t xml:space="preserve">Обоснование необходимости: с целью участия в заседании государственной экзаменационной комиссии в качестве </w:t>
      </w:r>
      <w:r>
        <w:rPr>
          <w:rFonts w:eastAsia="Times New Roman"/>
          <w:color w:val="000000"/>
          <w:szCs w:val="28"/>
          <w:highlight w:val="yellow"/>
        </w:rPr>
        <w:t>председателя</w:t>
      </w:r>
      <w:r>
        <w:rPr>
          <w:rFonts w:hint="default" w:eastAsia="Times New Roman"/>
          <w:color w:val="000000"/>
          <w:szCs w:val="28"/>
          <w:highlight w:val="yellow"/>
          <w:lang w:val="ru-RU"/>
        </w:rPr>
        <w:t>/члена</w:t>
      </w:r>
      <w:r>
        <w:rPr>
          <w:rFonts w:eastAsia="Times New Roman"/>
          <w:color w:val="000000"/>
          <w:szCs w:val="28"/>
          <w:highlight w:val="yellow"/>
        </w:rPr>
        <w:t xml:space="preserve"> ГЭК № </w:t>
      </w:r>
      <w:bookmarkStart w:id="0" w:name="_GoBack"/>
      <w:bookmarkEnd w:id="0"/>
      <w:r>
        <w:rPr>
          <w:rFonts w:eastAsia="Times New Roman"/>
          <w:color w:val="000000"/>
          <w:szCs w:val="28"/>
          <w:highlight w:val="yellow"/>
        </w:rPr>
        <w:t xml:space="preserve">, ГЭК № </w:t>
      </w:r>
      <w:r>
        <w:rPr>
          <w:rFonts w:eastAsia="Times New Roman"/>
          <w:color w:val="000000"/>
          <w:szCs w:val="28"/>
        </w:rPr>
        <w:t>.</w:t>
      </w:r>
    </w:p>
    <w:p>
      <w:pPr>
        <w:spacing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Ориентировочные сроки оказания услуг: в соответствии с учебным планом и графиком учебного процесса, не позднее</w:t>
      </w:r>
      <w:r>
        <w:rPr>
          <w:rFonts w:hint="default" w:eastAsia="Times New Roman"/>
          <w:szCs w:val="28"/>
          <w:lang w:val="ru-RU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ru-RU"/>
        </w:rPr>
        <w:t>дата</w:t>
      </w:r>
      <w:r>
        <w:rPr>
          <w:rFonts w:hint="default" w:eastAsia="Times New Roman"/>
          <w:szCs w:val="28"/>
          <w:lang w:val="ru-RU"/>
        </w:rPr>
        <w:t xml:space="preserve">, месяц, </w:t>
      </w:r>
      <w:r>
        <w:rPr>
          <w:rFonts w:eastAsia="Times New Roman"/>
          <w:szCs w:val="28"/>
        </w:rPr>
        <w:t>год.</w:t>
      </w:r>
    </w:p>
    <w:p>
      <w:pPr>
        <w:spacing w:line="240" w:lineRule="auto"/>
        <w:ind w:firstLine="567"/>
        <w:rPr>
          <w:rFonts w:eastAsia="Times New Roman"/>
          <w:color w:val="0000FF"/>
          <w:szCs w:val="28"/>
        </w:rPr>
      </w:pPr>
      <w:r>
        <w:rPr>
          <w:rFonts w:eastAsia="Times New Roman"/>
          <w:szCs w:val="28"/>
        </w:rPr>
        <w:t xml:space="preserve">Для нужд структурного подразделения: </w:t>
      </w:r>
      <w:r>
        <w:rPr>
          <w:rFonts w:eastAsia="Times New Roman"/>
          <w:color w:val="000000"/>
          <w:szCs w:val="28"/>
          <w:highlight w:val="yellow"/>
        </w:rPr>
        <w:t>кафедра ....</w:t>
      </w:r>
      <w:r>
        <w:rPr>
          <w:rFonts w:eastAsia="Times New Roman"/>
          <w:color w:val="000000"/>
          <w:szCs w:val="28"/>
        </w:rPr>
        <w:t xml:space="preserve"> </w:t>
      </w:r>
    </w:p>
    <w:p>
      <w:pPr>
        <w:spacing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>Общая (</w:t>
      </w:r>
      <w:r>
        <w:rPr>
          <w:szCs w:val="28"/>
        </w:rPr>
        <w:t>стоимость</w:t>
      </w:r>
      <w:r>
        <w:rPr>
          <w:rFonts w:eastAsia="Times New Roman"/>
          <w:szCs w:val="28"/>
        </w:rPr>
        <w:t xml:space="preserve">) цена </w:t>
      </w:r>
      <w:r>
        <w:rPr>
          <w:szCs w:val="28"/>
        </w:rPr>
        <w:t>договора: не более 100 000 (ста тысяч) рублей.</w:t>
      </w:r>
    </w:p>
    <w:p>
      <w:pPr>
        <w:spacing w:line="240" w:lineRule="auto"/>
        <w:ind w:firstLine="567"/>
        <w:rPr>
          <w:szCs w:val="28"/>
        </w:rPr>
      </w:pPr>
      <w:r>
        <w:rPr>
          <w:bCs/>
          <w:szCs w:val="28"/>
        </w:rPr>
        <w:t>Обоснование заключения договора именно с данным контрагентом:</w:t>
      </w:r>
    </w:p>
    <w:p>
      <w:pPr>
        <w:spacing w:line="240" w:lineRule="auto"/>
        <w:ind w:firstLine="567"/>
        <w:rPr>
          <w:rFonts w:hint="default"/>
          <w:szCs w:val="28"/>
          <w:highlight w:val="green"/>
          <w:lang w:val="ru-RU"/>
        </w:rPr>
      </w:pPr>
      <w:r>
        <w:rPr>
          <w:rFonts w:eastAsia="Times New Roman"/>
          <w:szCs w:val="28"/>
          <w:highlight w:val="yellow"/>
        </w:rPr>
        <w:t>требования Приказа Министерства образования и науки РФ от 29 июня 2015 г. N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</w:t>
      </w:r>
      <w:r>
        <w:rPr>
          <w:szCs w:val="28"/>
        </w:rPr>
        <w:t xml:space="preserve">. </w:t>
      </w:r>
    </w:p>
    <w:p>
      <w:pPr>
        <w:spacing w:line="240" w:lineRule="auto"/>
        <w:ind w:firstLine="567"/>
        <w:rPr>
          <w:szCs w:val="28"/>
          <w:highlight w:val="green"/>
        </w:rPr>
      </w:pPr>
    </w:p>
    <w:p>
      <w:pPr>
        <w:spacing w:line="240" w:lineRule="auto"/>
        <w:ind w:firstLine="567"/>
        <w:rPr>
          <w:rFonts w:eastAsia="Times New Roman"/>
          <w:b/>
          <w:color w:val="0000FF"/>
          <w:szCs w:val="28"/>
          <w:highlight w:val="green"/>
          <w:lang w:eastAsia="ru-RU"/>
        </w:rPr>
      </w:pPr>
      <w:r>
        <w:rPr>
          <w:rFonts w:eastAsia="Times New Roman"/>
          <w:b/>
          <w:color w:val="0000FF"/>
          <w:szCs w:val="28"/>
          <w:highlight w:val="green"/>
          <w:lang w:eastAsia="ru-RU"/>
        </w:rPr>
        <w:t>Для СПО:</w:t>
      </w:r>
    </w:p>
    <w:p>
      <w:pPr>
        <w:spacing w:line="240" w:lineRule="auto"/>
        <w:ind w:firstLine="567"/>
        <w:rPr>
          <w:rFonts w:eastAsia="Times New Roman"/>
          <w:b/>
          <w:szCs w:val="28"/>
          <w:highlight w:val="green"/>
          <w:lang w:eastAsia="ru-RU"/>
        </w:rPr>
      </w:pPr>
      <w:r>
        <w:rPr>
          <w:rFonts w:eastAsia="Times New Roman"/>
          <w:szCs w:val="28"/>
          <w:highlight w:val="green"/>
          <w:lang w:eastAsia="ru-RU"/>
        </w:rPr>
        <w:t>Требования Приказа Министерства образования и науки РФ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eastAsia="Times New Roman"/>
          <w:b/>
          <w:szCs w:val="28"/>
          <w:highlight w:val="green"/>
          <w:lang w:eastAsia="ru-RU"/>
        </w:rPr>
        <w:t>"</w:t>
      </w:r>
    </w:p>
    <w:p>
      <w:pPr>
        <w:spacing w:line="240" w:lineRule="auto"/>
        <w:ind w:firstLine="567"/>
        <w:rPr>
          <w:szCs w:val="28"/>
        </w:rPr>
      </w:pPr>
    </w:p>
    <w:p>
      <w:pPr>
        <w:spacing w:line="240" w:lineRule="auto"/>
        <w:ind w:firstLine="567"/>
        <w:rPr>
          <w:szCs w:val="28"/>
        </w:rPr>
      </w:pPr>
    </w:p>
    <w:p>
      <w:pPr>
        <w:spacing w:before="108" w:after="108" w:line="240" w:lineRule="auto"/>
        <w:ind w:firstLine="0"/>
        <w:rPr>
          <w:bCs/>
          <w:szCs w:val="28"/>
        </w:rPr>
      </w:pPr>
    </w:p>
    <w:p>
      <w:pPr>
        <w:spacing w:before="108" w:after="108"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Ответственный за факт хозяйственной жизни </w:t>
      </w:r>
    </w:p>
    <w:p>
      <w:pPr>
        <w:spacing w:before="108" w:after="108" w:line="240" w:lineRule="auto"/>
        <w:ind w:firstLine="0"/>
        <w:rPr>
          <w:bCs/>
          <w:szCs w:val="28"/>
        </w:rPr>
      </w:pPr>
      <w:r>
        <w:rPr>
          <w:bCs/>
          <w:szCs w:val="28"/>
        </w:rPr>
        <w:t>Заведующий кафедрой</w:t>
      </w:r>
      <w:r>
        <w:rPr>
          <w:bCs/>
          <w:szCs w:val="28"/>
          <w:highlight w:val="yellow"/>
        </w:rPr>
        <w:t xml:space="preserve"> ...    _________________     /И.О. Фамилия/</w:t>
      </w:r>
    </w:p>
    <w:p>
      <w:pPr>
        <w:spacing w:before="108" w:after="108"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</w:t>
      </w:r>
    </w:p>
    <w:p>
      <w:pPr>
        <w:spacing w:before="108" w:after="108" w:line="240" w:lineRule="auto"/>
        <w:ind w:firstLine="0"/>
        <w:rPr>
          <w:bCs/>
          <w:szCs w:val="28"/>
        </w:rPr>
      </w:pPr>
    </w:p>
    <w:p>
      <w:pPr>
        <w:spacing w:before="108" w:after="108" w:line="240" w:lineRule="auto"/>
        <w:ind w:firstLine="0"/>
        <w:rPr>
          <w:bCs/>
          <w:szCs w:val="28"/>
        </w:rPr>
      </w:pPr>
    </w:p>
    <w:p>
      <w:pPr>
        <w:spacing w:before="108" w:after="108" w:line="240" w:lineRule="auto"/>
        <w:ind w:firstLine="0"/>
        <w:rPr>
          <w:bCs/>
          <w:szCs w:val="2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</w:p>
    <w:p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Исполнитель</w:t>
      </w:r>
    </w:p>
    <w:p>
      <w:pPr>
        <w:spacing w:line="240" w:lineRule="auto"/>
        <w:ind w:firstLine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Петров П.П.</w:t>
      </w:r>
    </w:p>
    <w:p>
      <w:pPr>
        <w:spacing w:line="240" w:lineRule="auto"/>
        <w:ind w:firstLine="0"/>
        <w:rPr>
          <w:highlight w:val="yellow"/>
        </w:rPr>
      </w:pPr>
      <w:r>
        <w:rPr>
          <w:sz w:val="18"/>
          <w:szCs w:val="18"/>
          <w:highlight w:val="yellow"/>
        </w:rPr>
        <w:t>Тел.: +7 (343) 283-00-00 (внутр.0-00)</w:t>
      </w:r>
    </w:p>
    <w:sectPr>
      <w:footnotePr>
        <w:numFmt w:val="decimal"/>
      </w:footnotePr>
      <w:endnotePr>
        <w:numFmt w:val="decimal"/>
      </w:endnotePr>
      <w:pgSz w:w="11906" w:h="16838"/>
      <w:pgMar w:top="426" w:right="424" w:bottom="426" w:left="56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asic Roman">
    <w:altName w:val="Andale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83"/>
  <w:drawingGridVerticalSpacing w:val="283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2"/>
  </w:compat>
  <w:rsids>
    <w:rsidRoot w:val="00000000"/>
    <w:rsid w:val="07377D7C"/>
    <w:rsid w:val="14DB020F"/>
    <w:rsid w:val="17B63592"/>
    <w:rsid w:val="3FE9E851"/>
    <w:rsid w:val="4DDFA5F4"/>
    <w:rsid w:val="65FF2D57"/>
    <w:rsid w:val="B0EF2CF4"/>
    <w:rsid w:val="C7B73779"/>
    <w:rsid w:val="EBFE0E63"/>
    <w:rsid w:val="FD7725F9"/>
    <w:rsid w:val="FEDD0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Basic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Верхний колонтитул1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customStyle="1" w:styleId="6">
    <w:name w:val="Нижний колонтитул1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character" w:customStyle="1" w:styleId="7">
    <w:name w:val="Верх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8">
    <w:name w:val="Нижний колонтитул Знак"/>
    <w:basedOn w:val="2"/>
    <w:qFormat/>
    <w:uiPriority w:val="0"/>
    <w:rPr>
      <w:rFonts w:ascii="Times New Roman" w:hAnsi="Times New Roman" w:eastAsia="Calibri" w:cs="Times New Roman"/>
      <w:sz w:val="28"/>
    </w:rPr>
  </w:style>
  <w:style w:type="table" w:customStyle="1" w:styleId="9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2021-01-24T16:52:00Z</dcterms:created>
  <dc:creator>ЛЫЖИНЫ</dc:creator>
  <cp:lastModifiedBy>hamitovami</cp:lastModifiedBy>
  <dcterms:modified xsi:type="dcterms:W3CDTF">2025-01-09T12:59:17Z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