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94"/>
          <w:tab w:val="left" w:pos="2931"/>
          <w:tab w:val="center" w:pos="4748"/>
        </w:tabs>
        <w:spacing w:line="259" w:lineRule="auto"/>
        <w:ind w:firstLine="0"/>
        <w:jc w:val="right"/>
        <w:rPr>
          <w:rFonts w:eastAsia="Times New Roman"/>
          <w:sz w:val="24"/>
          <w:szCs w:val="24"/>
        </w:rPr>
      </w:pPr>
    </w:p>
    <w:tbl>
      <w:tblPr>
        <w:tblStyle w:val="12"/>
        <w:tblW w:w="109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8" w:type="dxa"/>
              <w:bottom w:w="0" w:type="dxa"/>
              <w:right w:w="108" w:type="dxa"/>
            </w:tcMar>
          </w:tcPr>
          <w:p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8" w:type="dxa"/>
              <w:bottom w:w="0" w:type="dxa"/>
              <w:right w:w="108" w:type="dxa"/>
            </w:tcMar>
          </w:tcPr>
          <w:p>
            <w:pPr>
              <w:spacing w:line="276" w:lineRule="auto"/>
              <w:ind w:hanging="21"/>
              <w:jc w:val="left"/>
              <w:rPr>
                <w:szCs w:val="28"/>
              </w:rPr>
            </w:pPr>
            <w:r>
              <w:rPr>
                <w:szCs w:val="28"/>
              </w:rPr>
              <w:t>Проректору по учебно-методической работе и качеству образования</w:t>
            </w:r>
          </w:p>
          <w:p>
            <w:pPr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Д.А. Карху</w:t>
            </w:r>
          </w:p>
          <w:p>
            <w:pPr>
              <w:tabs>
                <w:tab w:val="left" w:pos="2694"/>
                <w:tab w:val="left" w:pos="2931"/>
                <w:tab w:val="center" w:pos="4748"/>
              </w:tabs>
              <w:spacing w:line="259" w:lineRule="auto"/>
              <w:ind w:firstLine="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8" w:type="dxa"/>
              <w:bottom w:w="0" w:type="dxa"/>
              <w:right w:w="108" w:type="dxa"/>
            </w:tcMar>
          </w:tcPr>
          <w:p>
            <w:pPr>
              <w:spacing w:line="276" w:lineRule="auto"/>
              <w:ind w:firstLine="0"/>
              <w:rPr>
                <w:color w:val="000000"/>
                <w:szCs w:val="28"/>
                <w:u w:val="single" w:color="auto"/>
              </w:rPr>
            </w:pPr>
            <w:r>
              <w:rPr>
                <w:szCs w:val="28"/>
              </w:rPr>
              <w:t xml:space="preserve">Кафедра: </w:t>
            </w:r>
            <w:r>
              <w:rPr>
                <w:color w:val="000000"/>
                <w:szCs w:val="28"/>
                <w:highlight w:val="yellow"/>
                <w:u w:val="single" w:color="auto"/>
              </w:rPr>
              <w:t xml:space="preserve">название </w:t>
            </w:r>
          </w:p>
          <w:p>
            <w:pPr>
              <w:spacing w:line="276" w:lineRule="auto"/>
              <w:ind w:firstLine="0"/>
              <w:rPr>
                <w:color w:val="000000"/>
                <w:szCs w:val="28"/>
                <w:u w:val="single" w:color="auto"/>
              </w:rPr>
            </w:pPr>
            <w:r>
              <w:rPr>
                <w:color w:val="000000"/>
                <w:szCs w:val="28"/>
                <w:u w:val="single" w:color="auto"/>
              </w:rPr>
              <w:t xml:space="preserve">вн.тел. </w:t>
            </w:r>
            <w:r>
              <w:rPr>
                <w:color w:val="000000"/>
                <w:szCs w:val="28"/>
                <w:highlight w:val="yellow"/>
                <w:u w:val="single" w:color="auto"/>
              </w:rPr>
              <w:t>0-00</w:t>
            </w:r>
          </w:p>
          <w:p>
            <w:pPr>
              <w:spacing w:line="276" w:lineRule="auto"/>
              <w:ind w:firstLine="0"/>
              <w:rPr>
                <w:szCs w:val="28"/>
                <w:highlight w:val="yellow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8" w:type="dxa"/>
              <w:bottom w:w="0" w:type="dxa"/>
              <w:right w:w="108" w:type="dxa"/>
            </w:tcMar>
          </w:tcPr>
          <w:p>
            <w:pPr>
              <w:spacing w:line="276" w:lineRule="auto"/>
              <w:jc w:val="right"/>
              <w:rPr>
                <w:szCs w:val="28"/>
              </w:rPr>
            </w:pPr>
          </w:p>
        </w:tc>
      </w:tr>
    </w:tbl>
    <w:p>
      <w:pPr>
        <w:tabs>
          <w:tab w:val="left" w:pos="2694"/>
          <w:tab w:val="left" w:pos="2931"/>
          <w:tab w:val="center" w:pos="4748"/>
        </w:tabs>
        <w:spacing w:line="259" w:lineRule="auto"/>
        <w:ind w:firstLine="0"/>
        <w:jc w:val="right"/>
        <w:rPr>
          <w:rFonts w:eastAsia="Times New Roman"/>
          <w:sz w:val="24"/>
          <w:szCs w:val="24"/>
        </w:rPr>
      </w:pPr>
    </w:p>
    <w:p>
      <w:pPr>
        <w:tabs>
          <w:tab w:val="left" w:pos="2694"/>
          <w:tab w:val="left" w:pos="2931"/>
          <w:tab w:val="center" w:pos="4748"/>
        </w:tabs>
        <w:spacing w:line="259" w:lineRule="auto"/>
        <w:ind w:firstLine="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</w:t>
      </w:r>
    </w:p>
    <w:p>
      <w:pPr>
        <w:tabs>
          <w:tab w:val="left" w:pos="2694"/>
          <w:tab w:val="left" w:pos="2931"/>
          <w:tab w:val="center" w:pos="4748"/>
        </w:tabs>
        <w:spacing w:line="240" w:lineRule="auto"/>
        <w:ind w:firstLine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Служебная записка</w:t>
      </w:r>
    </w:p>
    <w:p>
      <w:pPr>
        <w:tabs>
          <w:tab w:val="left" w:pos="567"/>
          <w:tab w:val="left" w:pos="2931"/>
          <w:tab w:val="center" w:pos="4748"/>
        </w:tabs>
        <w:spacing w:line="240" w:lineRule="auto"/>
        <w:ind w:firstLine="0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</w:p>
    <w:p>
      <w:pPr>
        <w:tabs>
          <w:tab w:val="left" w:pos="567"/>
          <w:tab w:val="left" w:pos="2931"/>
          <w:tab w:val="center" w:pos="4748"/>
        </w:tabs>
        <w:spacing w:line="240" w:lineRule="auto"/>
        <w:ind w:firstLine="851"/>
      </w:pPr>
      <w:r>
        <w:rPr>
          <w:rFonts w:eastAsia="Times New Roman"/>
          <w:szCs w:val="28"/>
        </w:rPr>
        <w:t xml:space="preserve">Прошу Вас разрешить заключить договор гражданско-правового характера с </w:t>
      </w:r>
      <w:r>
        <w:rPr>
          <w:rFonts w:eastAsia="Times New Roman"/>
          <w:color w:val="000000"/>
          <w:szCs w:val="28"/>
          <w:highlight w:val="yellow"/>
          <w:u w:val="single" w:color="auto"/>
        </w:rPr>
        <w:t>Ивановым Иваном Ивановичем</w:t>
      </w:r>
      <w:r>
        <w:rPr>
          <w:rFonts w:eastAsia="Times New Roman"/>
          <w:color w:val="0000FF"/>
          <w:szCs w:val="28"/>
        </w:rPr>
        <w:t xml:space="preserve"> </w:t>
      </w:r>
      <w:r>
        <w:rPr>
          <w:rFonts w:eastAsia="Times New Roman"/>
          <w:szCs w:val="28"/>
        </w:rPr>
        <w:t xml:space="preserve">на оказание </w:t>
      </w:r>
      <w:r>
        <w:rPr>
          <w:szCs w:val="28"/>
        </w:rPr>
        <w:t xml:space="preserve">услуг по проведению занятий по дисциплине </w:t>
      </w:r>
      <w:r>
        <w:rPr>
          <w:color w:val="000000"/>
          <w:szCs w:val="28"/>
          <w:highlight w:val="yellow"/>
        </w:rPr>
        <w:t>«Информатика»</w:t>
      </w:r>
      <w:r>
        <w:rPr>
          <w:color w:val="F79646"/>
          <w:szCs w:val="28"/>
        </w:rPr>
        <w:t xml:space="preserve"> </w:t>
      </w:r>
      <w:r>
        <w:rPr>
          <w:szCs w:val="28"/>
        </w:rPr>
        <w:t>и выполнению работ по подготовке учебно-методических материалов (далее, услуги и работы).</w:t>
      </w:r>
      <w:r>
        <w:t xml:space="preserve"> </w:t>
      </w:r>
    </w:p>
    <w:p>
      <w:pPr>
        <w:spacing w:line="240" w:lineRule="auto"/>
        <w:ind w:firstLine="567"/>
      </w:pPr>
      <w:r>
        <w:rPr>
          <w:rFonts w:eastAsia="Times New Roman"/>
          <w:szCs w:val="28"/>
        </w:rPr>
        <w:t>Обоснование необходимости: с целью повышения качества обучения.</w:t>
      </w:r>
      <w:r>
        <w:t xml:space="preserve"> </w:t>
      </w:r>
    </w:p>
    <w:p>
      <w:pPr>
        <w:spacing w:line="240" w:lineRule="auto"/>
        <w:ind w:firstLine="567"/>
      </w:pPr>
      <w:r>
        <w:rPr>
          <w:rFonts w:eastAsia="Times New Roman"/>
          <w:szCs w:val="28"/>
        </w:rPr>
        <w:t>Ориентировочные сроки оказания услуг и работ: в соответствии с календарным графиком учебного процесса, не позднее</w:t>
      </w:r>
      <w:r>
        <w:rPr>
          <w:rFonts w:eastAsia="Times New Roman"/>
          <w:szCs w:val="28"/>
          <w:highlight w:val="yellow"/>
        </w:rPr>
        <w:t xml:space="preserve"> </w:t>
      </w:r>
      <w:r>
        <w:rPr>
          <w:rFonts w:eastAsia="Times New Roman"/>
          <w:szCs w:val="28"/>
          <w:highlight w:val="yellow"/>
          <w:lang w:val="ru-RU"/>
        </w:rPr>
        <w:t>дата</w:t>
      </w:r>
      <w:r>
        <w:rPr>
          <w:rFonts w:hint="default" w:eastAsia="Times New Roman"/>
          <w:szCs w:val="28"/>
          <w:highlight w:val="yellow"/>
          <w:lang w:val="ru-RU"/>
        </w:rPr>
        <w:t>, месяц,</w:t>
      </w:r>
      <w:bookmarkStart w:id="0" w:name="_GoBack"/>
      <w:bookmarkEnd w:id="0"/>
      <w:r>
        <w:rPr>
          <w:rFonts w:eastAsia="Times New Roman"/>
          <w:szCs w:val="28"/>
          <w:highlight w:val="yellow"/>
        </w:rPr>
        <w:t xml:space="preserve"> год.</w:t>
      </w:r>
      <w:r>
        <w:rPr>
          <w:highlight w:val="yellow"/>
        </w:rPr>
        <w:t xml:space="preserve"> </w:t>
      </w:r>
    </w:p>
    <w:p>
      <w:pPr>
        <w:spacing w:line="240" w:lineRule="auto"/>
        <w:ind w:firstLine="567"/>
      </w:pPr>
      <w:r>
        <w:rPr>
          <w:rFonts w:eastAsia="Times New Roman"/>
          <w:szCs w:val="28"/>
        </w:rPr>
        <w:t xml:space="preserve">Для нужд структурного подразделения: </w:t>
      </w:r>
      <w:r>
        <w:rPr>
          <w:rFonts w:eastAsia="Times New Roman"/>
          <w:color w:val="000000"/>
          <w:szCs w:val="28"/>
        </w:rPr>
        <w:t>кафедра</w:t>
      </w:r>
      <w:r>
        <w:rPr>
          <w:rFonts w:eastAsia="Times New Roman"/>
          <w:color w:val="000000"/>
          <w:szCs w:val="28"/>
          <w:highlight w:val="yellow"/>
        </w:rPr>
        <w:t xml:space="preserve"> ....</w:t>
      </w:r>
      <w:r>
        <w:rPr>
          <w:rFonts w:eastAsia="Times New Roman"/>
          <w:color w:val="000000"/>
          <w:szCs w:val="28"/>
        </w:rPr>
        <w:t>.</w:t>
      </w:r>
    </w:p>
    <w:p>
      <w:pPr>
        <w:spacing w:line="240" w:lineRule="auto"/>
        <w:ind w:firstLine="567"/>
      </w:pPr>
      <w:r>
        <w:rPr>
          <w:rFonts w:eastAsia="Times New Roman"/>
          <w:szCs w:val="28"/>
        </w:rPr>
        <w:t>Общая (</w:t>
      </w:r>
      <w:r>
        <w:rPr>
          <w:szCs w:val="28"/>
        </w:rPr>
        <w:t>стоимость</w:t>
      </w:r>
      <w:r>
        <w:rPr>
          <w:rFonts w:eastAsia="Times New Roman"/>
          <w:szCs w:val="28"/>
        </w:rPr>
        <w:t xml:space="preserve">) цена </w:t>
      </w:r>
      <w:r>
        <w:rPr>
          <w:szCs w:val="28"/>
        </w:rPr>
        <w:t>договора: не более 100 000 рублей.</w:t>
      </w:r>
    </w:p>
    <w:p>
      <w:pPr>
        <w:spacing w:line="240" w:lineRule="auto"/>
        <w:ind w:firstLine="567"/>
        <w:rPr>
          <w:rFonts w:eastAsia="Times New Roman"/>
          <w:szCs w:val="28"/>
        </w:rPr>
      </w:pPr>
      <w:r>
        <w:rPr>
          <w:szCs w:val="28"/>
        </w:rPr>
        <w:t>Обоснование заключения договора именно с данным контрагентом</w:t>
      </w:r>
      <w:r>
        <w:rPr>
          <w:rFonts w:eastAsia="Times New Roman"/>
          <w:szCs w:val="28"/>
        </w:rPr>
        <w:t xml:space="preserve">: требования Федеральных государственных образовательных стандартов. </w:t>
      </w:r>
    </w:p>
    <w:p>
      <w:pPr>
        <w:spacing w:line="240" w:lineRule="auto"/>
        <w:ind w:firstLine="567"/>
        <w:rPr>
          <w:highlight w:val="yellow"/>
        </w:rPr>
      </w:pPr>
      <w:r>
        <w:rPr>
          <w:highlight w:val="yellow"/>
        </w:rPr>
        <w:t>Наличие ученой степени</w:t>
      </w:r>
      <w:r>
        <w:rPr>
          <w:rFonts w:hint="default"/>
          <w:highlight w:val="yellow"/>
          <w:lang w:val="ru-RU"/>
        </w:rPr>
        <w:t>:</w:t>
      </w:r>
      <w:r>
        <w:rPr>
          <w:highlight w:val="yellow"/>
        </w:rPr>
        <w:t xml:space="preserve"> </w:t>
      </w:r>
      <w:r>
        <w:rPr>
          <w:color w:val="FF0000"/>
          <w:highlight w:val="yellow"/>
        </w:rPr>
        <w:t>(</w:t>
      </w:r>
      <w:r>
        <w:rPr>
          <w:color w:val="FF0000"/>
          <w:highlight w:val="yellow"/>
          <w:lang w:val="ru-RU"/>
        </w:rPr>
        <w:t>указать</w:t>
      </w:r>
      <w:r>
        <w:rPr>
          <w:rFonts w:hint="default"/>
          <w:color w:val="FF0000"/>
          <w:highlight w:val="yellow"/>
          <w:lang w:val="ru-RU"/>
        </w:rPr>
        <w:t xml:space="preserve"> </w:t>
      </w:r>
      <w:r>
        <w:rPr>
          <w:color w:val="FF0000"/>
          <w:highlight w:val="yellow"/>
        </w:rPr>
        <w:t>для программ магистратуры</w:t>
      </w:r>
      <w:r>
        <w:rPr>
          <w:rFonts w:hint="default"/>
          <w:color w:val="FF0000"/>
          <w:highlight w:val="yellow"/>
          <w:lang w:val="ru-RU"/>
        </w:rPr>
        <w:t>; для бакалавриата не указывать, убрать строку полностью</w:t>
      </w:r>
      <w:r>
        <w:rPr>
          <w:color w:val="FF0000"/>
          <w:highlight w:val="yellow"/>
        </w:rPr>
        <w:t>)</w:t>
      </w:r>
      <w:r>
        <w:rPr>
          <w:highlight w:val="yellow"/>
        </w:rPr>
        <w:t>.</w:t>
      </w:r>
    </w:p>
    <w:p>
      <w:pPr>
        <w:spacing w:line="240" w:lineRule="auto"/>
        <w:ind w:firstLine="0"/>
        <w:rPr>
          <w:rFonts w:eastAsia="Times New Roman"/>
          <w:szCs w:val="28"/>
        </w:rPr>
      </w:pPr>
    </w:p>
    <w:p>
      <w:pPr>
        <w:spacing w:before="108" w:after="108" w:line="240" w:lineRule="auto"/>
        <w:ind w:firstLine="0"/>
        <w:rPr>
          <w:szCs w:val="28"/>
        </w:rPr>
      </w:pPr>
    </w:p>
    <w:p>
      <w:pPr>
        <w:spacing w:before="108" w:after="108" w:line="240" w:lineRule="auto"/>
        <w:ind w:firstLine="0"/>
        <w:rPr>
          <w:szCs w:val="28"/>
        </w:rPr>
      </w:pPr>
    </w:p>
    <w:p>
      <w:pPr>
        <w:spacing w:before="108" w:after="108" w:line="240" w:lineRule="auto"/>
        <w:ind w:firstLine="567"/>
        <w:rPr>
          <w:bCs/>
          <w:szCs w:val="28"/>
        </w:rPr>
      </w:pPr>
      <w:r>
        <w:rPr>
          <w:szCs w:val="28"/>
        </w:rPr>
        <w:t xml:space="preserve">Ответственный за факт хозяйственной жизни </w:t>
      </w:r>
    </w:p>
    <w:p>
      <w:pPr>
        <w:spacing w:before="108" w:after="108" w:line="240" w:lineRule="auto"/>
        <w:ind w:firstLine="567"/>
      </w:pPr>
      <w:r>
        <w:rPr>
          <w:szCs w:val="28"/>
        </w:rPr>
        <w:t xml:space="preserve">Заведующий кафедрой </w:t>
      </w:r>
      <w:r>
        <w:rPr>
          <w:szCs w:val="28"/>
          <w:highlight w:val="yellow"/>
        </w:rPr>
        <w:t xml:space="preserve">.... </w:t>
      </w:r>
      <w:r>
        <w:rPr>
          <w:szCs w:val="28"/>
        </w:rPr>
        <w:t>_________________ /</w:t>
      </w:r>
      <w:r>
        <w:rPr>
          <w:szCs w:val="28"/>
          <w:highlight w:val="yellow"/>
        </w:rPr>
        <w:t>И.О. Фамилия</w:t>
      </w:r>
      <w:r>
        <w:rPr>
          <w:szCs w:val="28"/>
        </w:rPr>
        <w:t>/</w:t>
      </w:r>
    </w:p>
    <w:p>
      <w:pPr>
        <w:spacing w:before="108" w:after="108" w:line="240" w:lineRule="auto"/>
        <w:ind w:firstLine="567"/>
        <w:rPr>
          <w:bCs/>
          <w:szCs w:val="28"/>
        </w:rPr>
      </w:pPr>
      <w:r>
        <w:rPr>
          <w:szCs w:val="28"/>
        </w:rPr>
        <w:t xml:space="preserve"> </w:t>
      </w:r>
    </w:p>
    <w:p>
      <w:pPr>
        <w:spacing w:before="108" w:after="108" w:line="240" w:lineRule="auto"/>
        <w:ind w:firstLine="567"/>
        <w:rPr>
          <w:bCs/>
          <w:szCs w:val="28"/>
        </w:rPr>
      </w:pPr>
    </w:p>
    <w:p>
      <w:pPr>
        <w:rPr>
          <w:szCs w:val="2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Исполнитель</w:t>
      </w:r>
    </w:p>
    <w:p>
      <w:pPr>
        <w:spacing w:line="240" w:lineRule="auto"/>
        <w:ind w:firstLine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Петрова П.П.</w:t>
      </w:r>
    </w:p>
    <w:p>
      <w:pPr>
        <w:spacing w:line="240" w:lineRule="auto"/>
        <w:ind w:firstLine="0"/>
      </w:pPr>
      <w:r>
        <w:rPr>
          <w:sz w:val="18"/>
          <w:szCs w:val="18"/>
          <w:highlight w:val="yellow"/>
        </w:rPr>
        <w:t>Тел.: 280-00-00 (внутр. 0-00)</w:t>
      </w:r>
    </w:p>
    <w:sectPr>
      <w:footnotePr>
        <w:numFmt w:val="decimal"/>
      </w:footnotePr>
      <w:endnotePr>
        <w:numFmt w:val="decimal"/>
      </w:endnotePr>
      <w:pgSz w:w="11906" w:h="16838"/>
      <w:pgMar w:top="426" w:right="424" w:bottom="426" w:left="567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rebuchet MS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Trebuchet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Basic Roman">
    <w:altName w:val="Andale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altName w:val="Andale Mono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20B0502040504020204"/>
    <w:charset w:val="00"/>
    <w:family w:val="roman"/>
    <w:pitch w:val="default"/>
    <w:sig w:usb0="00008000" w:usb1="00000000" w:usb2="00000000" w:usb3="00100000" w:csb0="00000001" w:csb1="00000000"/>
  </w:font>
  <w:font w:name="Liberation Sans">
    <w:panose1 w:val="020B0604020202020204"/>
    <w:charset w:val="01"/>
    <w:family w:val="roman"/>
    <w:pitch w:val="default"/>
    <w:sig w:usb0="A00002AF" w:usb1="500078FB" w:usb2="00000000" w:usb3="00000000" w:csb0="6000009F" w:csb1="DFD70000"/>
  </w:font>
  <w:font w:name="Tahoma">
    <w:panose1 w:val="020B0604030504040204"/>
    <w:charset w:val="00"/>
    <w:family w:val="roman"/>
    <w:pitch w:val="default"/>
    <w:sig w:usb0="800022EF" w:usb1="C000205A" w:usb2="00000008" w:usb3="00000000" w:csb0="20000057" w:csb1="0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283"/>
  <w:drawingGridVerticalSpacing w:val="283"/>
  <w:footnotePr>
    <w:footnote w:id="0"/>
    <w:footnote w:id="1"/>
  </w:footnotePr>
  <w:endnotePr>
    <w:numFmt w:val="decimal"/>
    <w:endnote w:id="0"/>
    <w:endnote w:id="1"/>
  </w:endnotePr>
  <w:compat>
    <w:compatSetting w:name="compatibilityMode" w:uri="http://schemas.microsoft.com/office/word" w:val="12"/>
  </w:compat>
  <w:rsids>
    <w:rsidRoot w:val="00000000"/>
    <w:rsid w:val="3FFC1545"/>
    <w:rsid w:val="72FF0DA0"/>
    <w:rsid w:val="7AEF8CAF"/>
    <w:rsid w:val="B3FD032F"/>
    <w:rsid w:val="B7FEBD85"/>
    <w:rsid w:val="DF2FF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Basic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spacing w:line="360" w:lineRule="auto"/>
      <w:ind w:firstLine="709"/>
      <w:jc w:val="both"/>
    </w:pPr>
    <w:rPr>
      <w:rFonts w:ascii="Times New Roman" w:hAnsi="Times New Roman" w:eastAsia="Calibri" w:cs="Times New Roman"/>
      <w:kern w:val="1"/>
      <w:sz w:val="28"/>
      <w:szCs w:val="22"/>
      <w:lang w:val="ru-RU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">
    <w:name w:val="index 1"/>
    <w:basedOn w:val="1"/>
    <w:next w:val="1"/>
    <w:qFormat/>
    <w:uiPriority w:val="99"/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  <w:spacing w:line="240" w:lineRule="auto"/>
    </w:pPr>
  </w:style>
  <w:style w:type="paragraph" w:styleId="8">
    <w:name w:val="Body Text"/>
    <w:basedOn w:val="1"/>
    <w:qFormat/>
    <w:uiPriority w:val="0"/>
    <w:pPr>
      <w:spacing w:after="140" w:line="276" w:lineRule="auto"/>
    </w:pPr>
  </w:style>
  <w:style w:type="paragraph" w:styleId="9">
    <w:name w:val="index heading"/>
    <w:basedOn w:val="1"/>
    <w:next w:val="6"/>
    <w:qFormat/>
    <w:uiPriority w:val="0"/>
    <w:pPr>
      <w:suppressLineNumbers/>
    </w:pPr>
    <w:rPr>
      <w:rFonts w:cs="Noto Sans Devanagari"/>
    </w:rPr>
  </w:style>
  <w:style w:type="paragraph" w:styleId="10">
    <w:name w:val="footer"/>
    <w:basedOn w:val="1"/>
    <w:qFormat/>
    <w:uiPriority w:val="0"/>
    <w:pPr>
      <w:tabs>
        <w:tab w:val="center" w:pos="4677"/>
        <w:tab w:val="right" w:pos="9355"/>
      </w:tabs>
      <w:spacing w:line="240" w:lineRule="auto"/>
    </w:pPr>
  </w:style>
  <w:style w:type="paragraph" w:styleId="11">
    <w:name w:val="List"/>
    <w:basedOn w:val="8"/>
    <w:qFormat/>
    <w:uiPriority w:val="0"/>
    <w:rPr>
      <w:rFonts w:cs="Noto Sans Devanagari"/>
    </w:rPr>
  </w:style>
  <w:style w:type="table" w:styleId="12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3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Cs w:val="28"/>
    </w:rPr>
  </w:style>
  <w:style w:type="character" w:customStyle="1" w:styleId="14">
    <w:name w:val="Верхний колонтитул Знак"/>
    <w:basedOn w:val="2"/>
    <w:qFormat/>
    <w:uiPriority w:val="0"/>
    <w:rPr>
      <w:rFonts w:ascii="Times New Roman" w:hAnsi="Times New Roman" w:eastAsia="Calibri" w:cs="Times New Roman"/>
      <w:sz w:val="28"/>
    </w:rPr>
  </w:style>
  <w:style w:type="character" w:customStyle="1" w:styleId="15">
    <w:name w:val="Нижний колонтитул Знак"/>
    <w:basedOn w:val="2"/>
    <w:qFormat/>
    <w:uiPriority w:val="0"/>
    <w:rPr>
      <w:rFonts w:ascii="Times New Roman" w:hAnsi="Times New Roman" w:eastAsia="Calibri" w:cs="Times New Roman"/>
      <w:sz w:val="28"/>
    </w:rPr>
  </w:style>
  <w:style w:type="character" w:customStyle="1" w:styleId="16">
    <w:name w:val="Текст выноски Знак"/>
    <w:basedOn w:val="2"/>
    <w:qFormat/>
    <w:uiPriority w:val="0"/>
    <w:rPr>
      <w:rFonts w:ascii="Segoe UI" w:hAnsi="Segoe UI" w:eastAsia="Calibri" w:cs="Segoe UI"/>
      <w:sz w:val="18"/>
      <w:szCs w:val="18"/>
    </w:rPr>
  </w:style>
  <w:style w:type="table" w:customStyle="1" w:styleId="17">
    <w:name w:val="Обычная таблица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Office_11.1.0.10920_F1E327BC-269C-435d-A152-05C5408002CA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2021-01-14T11:12:00Z</dcterms:created>
  <dc:creator>ЛЫЖИНЫ</dc:creator>
  <cp:lastModifiedBy>hamitovami</cp:lastModifiedBy>
  <cp:lastPrinted>2021-01-26T20:09:00Z</cp:lastPrinted>
  <dcterms:modified xsi:type="dcterms:W3CDTF">2023-12-25T15:09:35Z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