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="000A4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38.03.07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4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Товароведение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A40A9" w:rsidRPr="000A40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Товароведение и экспертиза товаров в таможенной деятельности</w:t>
      </w:r>
    </w:p>
    <w:p w:rsidR="00807AFF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0A9" w:rsidRPr="000A40A9" w:rsidRDefault="00807AFF" w:rsidP="000A40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03B7D" w:rsidRPr="00C03B7D">
        <w:rPr>
          <w:rFonts w:ascii="Times New Roman" w:hAnsi="Times New Roman" w:cs="Times New Roman"/>
          <w:sz w:val="28"/>
          <w:szCs w:val="28"/>
        </w:rPr>
        <w:tab/>
      </w:r>
      <w:r w:rsidR="000A40A9" w:rsidRPr="000A40A9">
        <w:rPr>
          <w:rFonts w:ascii="Times New Roman" w:hAnsi="Times New Roman" w:cs="Times New Roman"/>
          <w:sz w:val="28"/>
          <w:szCs w:val="28"/>
        </w:rPr>
        <w:t>Идентификация и товароведная оценка качества и безопасности продовольственных (непродовольственных) товаров</w:t>
      </w:r>
    </w:p>
    <w:p w:rsidR="000A40A9" w:rsidRPr="000A40A9" w:rsidRDefault="000A40A9" w:rsidP="000A40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A9">
        <w:rPr>
          <w:rFonts w:ascii="Times New Roman" w:hAnsi="Times New Roman" w:cs="Times New Roman"/>
          <w:sz w:val="28"/>
          <w:szCs w:val="28"/>
        </w:rPr>
        <w:t>2. Совершенствование торгового ассортимента и особенности таможенного оформления продовольственных (непродовольственных) товаров</w:t>
      </w:r>
    </w:p>
    <w:p w:rsidR="000A40A9" w:rsidRPr="000A40A9" w:rsidRDefault="000A40A9" w:rsidP="000A40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A9">
        <w:rPr>
          <w:rFonts w:ascii="Times New Roman" w:hAnsi="Times New Roman" w:cs="Times New Roman"/>
          <w:sz w:val="28"/>
          <w:szCs w:val="28"/>
        </w:rPr>
        <w:t>3. Совершенствование товароведческих экспертиз и организация таможенного оформления продовольственных (непродовольственных) товаров</w:t>
      </w:r>
    </w:p>
    <w:p w:rsidR="000A40A9" w:rsidRPr="000A40A9" w:rsidRDefault="000A40A9" w:rsidP="000A40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A9">
        <w:rPr>
          <w:rFonts w:ascii="Times New Roman" w:hAnsi="Times New Roman" w:cs="Times New Roman"/>
          <w:sz w:val="28"/>
          <w:szCs w:val="28"/>
        </w:rPr>
        <w:t xml:space="preserve">4. Оценка качества и безопасности продовольственных (непродовольственных) товаров в системе </w:t>
      </w:r>
      <w:proofErr w:type="spellStart"/>
      <w:r w:rsidRPr="000A40A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</w:p>
    <w:p w:rsidR="000A40A9" w:rsidRPr="000A40A9" w:rsidRDefault="000A40A9" w:rsidP="000A40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A9">
        <w:rPr>
          <w:rFonts w:ascii="Times New Roman" w:hAnsi="Times New Roman" w:cs="Times New Roman"/>
          <w:sz w:val="28"/>
          <w:szCs w:val="28"/>
        </w:rPr>
        <w:t xml:space="preserve">5. Осуществление контроля качества и безопасности продовольственных (непродовольственных) товаров в рамках деятельности </w:t>
      </w:r>
      <w:proofErr w:type="spellStart"/>
      <w:r w:rsidRPr="000A40A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</w:p>
    <w:p w:rsidR="000A40A9" w:rsidRPr="000A40A9" w:rsidRDefault="000A40A9" w:rsidP="000A40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A9">
        <w:rPr>
          <w:rFonts w:ascii="Times New Roman" w:hAnsi="Times New Roman" w:cs="Times New Roman"/>
          <w:sz w:val="28"/>
          <w:szCs w:val="28"/>
        </w:rPr>
        <w:t>6. Оценка качества и безопасности продовольственных (непродовольственных) товаров в рамках деятельности ФБУ «</w:t>
      </w:r>
      <w:proofErr w:type="spellStart"/>
      <w:r w:rsidRPr="000A40A9">
        <w:rPr>
          <w:rFonts w:ascii="Times New Roman" w:hAnsi="Times New Roman" w:cs="Times New Roman"/>
          <w:sz w:val="28"/>
          <w:szCs w:val="28"/>
        </w:rPr>
        <w:t>Уралтест</w:t>
      </w:r>
      <w:proofErr w:type="spellEnd"/>
      <w:r w:rsidRPr="000A40A9">
        <w:rPr>
          <w:rFonts w:ascii="Times New Roman" w:hAnsi="Times New Roman" w:cs="Times New Roman"/>
          <w:sz w:val="28"/>
          <w:szCs w:val="28"/>
        </w:rPr>
        <w:t>»</w:t>
      </w:r>
    </w:p>
    <w:p w:rsidR="000A40A9" w:rsidRPr="000A40A9" w:rsidRDefault="000A40A9" w:rsidP="000A40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A9">
        <w:rPr>
          <w:rFonts w:ascii="Times New Roman" w:hAnsi="Times New Roman" w:cs="Times New Roman"/>
          <w:sz w:val="28"/>
          <w:szCs w:val="28"/>
        </w:rPr>
        <w:t>7. Совершенствование экспертизы непродовольственных товаров в системе Экспертно-криминалистических центров МВД РФ</w:t>
      </w:r>
    </w:p>
    <w:p w:rsidR="000A40A9" w:rsidRPr="000A40A9" w:rsidRDefault="000A40A9" w:rsidP="000A40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A9">
        <w:rPr>
          <w:rFonts w:ascii="Times New Roman" w:hAnsi="Times New Roman" w:cs="Times New Roman"/>
          <w:sz w:val="28"/>
          <w:szCs w:val="28"/>
        </w:rPr>
        <w:t>8. Анализ и совершенствование товароведческой экспертизы продовольственных (непродовольственных) товаров в сфере деятельности Уральской торгово-промышленной палаты</w:t>
      </w:r>
    </w:p>
    <w:p w:rsidR="000A40A9" w:rsidRPr="000A40A9" w:rsidRDefault="000A40A9" w:rsidP="000A40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A9">
        <w:rPr>
          <w:rFonts w:ascii="Times New Roman" w:hAnsi="Times New Roman" w:cs="Times New Roman"/>
          <w:sz w:val="28"/>
          <w:szCs w:val="28"/>
        </w:rPr>
        <w:t>9. Идентификационная экспертиза непродовольственных (продовольственных) товаров в целях таможенного контроля</w:t>
      </w:r>
    </w:p>
    <w:p w:rsidR="000A40A9" w:rsidRPr="000A40A9" w:rsidRDefault="000A40A9" w:rsidP="000A40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A9">
        <w:rPr>
          <w:rFonts w:ascii="Times New Roman" w:hAnsi="Times New Roman" w:cs="Times New Roman"/>
          <w:sz w:val="28"/>
          <w:szCs w:val="28"/>
        </w:rPr>
        <w:t>10. Особенности идентификации непродовольственных (продовольственных) товаров в таможенной деятельности</w:t>
      </w:r>
    </w:p>
    <w:p w:rsidR="000A40A9" w:rsidRPr="000A40A9" w:rsidRDefault="000A40A9" w:rsidP="000A40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A9">
        <w:rPr>
          <w:rFonts w:ascii="Times New Roman" w:hAnsi="Times New Roman" w:cs="Times New Roman"/>
          <w:sz w:val="28"/>
          <w:szCs w:val="28"/>
        </w:rPr>
        <w:t>11. Идентификация и особенности таможенного оформления непродовольственных (продовольственных) товаров</w:t>
      </w:r>
    </w:p>
    <w:p w:rsidR="000A40A9" w:rsidRPr="000A40A9" w:rsidRDefault="000A40A9" w:rsidP="000A40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A9">
        <w:rPr>
          <w:rFonts w:ascii="Times New Roman" w:hAnsi="Times New Roman" w:cs="Times New Roman"/>
          <w:sz w:val="28"/>
          <w:szCs w:val="28"/>
        </w:rPr>
        <w:t>12. Товароведческая экспертиза продовольственных (непродовольственных) товаров для осуществления таможенного контроля</w:t>
      </w:r>
    </w:p>
    <w:p w:rsidR="000A40A9" w:rsidRPr="000A40A9" w:rsidRDefault="000A40A9" w:rsidP="000A40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A9">
        <w:rPr>
          <w:rFonts w:ascii="Times New Roman" w:hAnsi="Times New Roman" w:cs="Times New Roman"/>
          <w:sz w:val="28"/>
          <w:szCs w:val="28"/>
        </w:rPr>
        <w:t xml:space="preserve">13. Идентификация непродовольственных товаров в зоне деятельности </w:t>
      </w:r>
      <w:proofErr w:type="spellStart"/>
      <w:r w:rsidRPr="000A40A9">
        <w:rPr>
          <w:rFonts w:ascii="Times New Roman" w:hAnsi="Times New Roman" w:cs="Times New Roman"/>
          <w:sz w:val="28"/>
          <w:szCs w:val="28"/>
        </w:rPr>
        <w:t>Кольцовской</w:t>
      </w:r>
      <w:proofErr w:type="spellEnd"/>
      <w:r w:rsidRPr="000A40A9">
        <w:rPr>
          <w:rFonts w:ascii="Times New Roman" w:hAnsi="Times New Roman" w:cs="Times New Roman"/>
          <w:sz w:val="28"/>
          <w:szCs w:val="28"/>
        </w:rPr>
        <w:t xml:space="preserve"> таможни имени Сорокина В.А.</w:t>
      </w:r>
    </w:p>
    <w:p w:rsidR="000A40A9" w:rsidRPr="000A40A9" w:rsidRDefault="000A40A9" w:rsidP="000A40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A9">
        <w:rPr>
          <w:rFonts w:ascii="Times New Roman" w:hAnsi="Times New Roman" w:cs="Times New Roman"/>
          <w:sz w:val="28"/>
          <w:szCs w:val="28"/>
        </w:rPr>
        <w:t>14. Совершенствование производственного ассортимента и особенности таможенного оформления продовольственных (непродовольственных) товаров</w:t>
      </w:r>
    </w:p>
    <w:p w:rsidR="000A40A9" w:rsidRPr="000A40A9" w:rsidRDefault="000A40A9" w:rsidP="000A40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A9">
        <w:rPr>
          <w:rFonts w:ascii="Times New Roman" w:hAnsi="Times New Roman" w:cs="Times New Roman"/>
          <w:sz w:val="28"/>
          <w:szCs w:val="28"/>
        </w:rPr>
        <w:t>15. Формирование торгового ассортимента продовольственных (непродовольственных) товаров и разработка рекомендаций по его совершенствованию</w:t>
      </w:r>
    </w:p>
    <w:p w:rsidR="000A40A9" w:rsidRPr="000A40A9" w:rsidRDefault="000A40A9" w:rsidP="000A40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A9">
        <w:rPr>
          <w:rFonts w:ascii="Times New Roman" w:hAnsi="Times New Roman" w:cs="Times New Roman"/>
          <w:sz w:val="28"/>
          <w:szCs w:val="28"/>
        </w:rPr>
        <w:t>16. Идентификация и оценка качества продовольственных товаров</w:t>
      </w:r>
    </w:p>
    <w:p w:rsidR="000A40A9" w:rsidRPr="000A40A9" w:rsidRDefault="000A40A9" w:rsidP="000A40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A9">
        <w:rPr>
          <w:rFonts w:ascii="Times New Roman" w:hAnsi="Times New Roman" w:cs="Times New Roman"/>
          <w:sz w:val="28"/>
          <w:szCs w:val="28"/>
        </w:rPr>
        <w:t>17. Идентификация и оценка качества непродовольственных товаров</w:t>
      </w:r>
    </w:p>
    <w:p w:rsidR="000A40A9" w:rsidRPr="000A40A9" w:rsidRDefault="000A40A9" w:rsidP="000A40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A9">
        <w:rPr>
          <w:rFonts w:ascii="Times New Roman" w:hAnsi="Times New Roman" w:cs="Times New Roman"/>
          <w:sz w:val="28"/>
          <w:szCs w:val="28"/>
        </w:rPr>
        <w:t>18. Идентификационная экспертиза продовольственных товаров</w:t>
      </w:r>
    </w:p>
    <w:p w:rsidR="000A40A9" w:rsidRPr="000A40A9" w:rsidRDefault="000A40A9" w:rsidP="000A40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A9">
        <w:rPr>
          <w:rFonts w:ascii="Times New Roman" w:hAnsi="Times New Roman" w:cs="Times New Roman"/>
          <w:sz w:val="28"/>
          <w:szCs w:val="28"/>
        </w:rPr>
        <w:t>19. Идентификационная экспертиза непродовольственных товаров</w:t>
      </w:r>
    </w:p>
    <w:p w:rsidR="000A40A9" w:rsidRPr="000A40A9" w:rsidRDefault="000A40A9" w:rsidP="000A40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A9">
        <w:rPr>
          <w:rFonts w:ascii="Times New Roman" w:hAnsi="Times New Roman" w:cs="Times New Roman"/>
          <w:sz w:val="28"/>
          <w:szCs w:val="28"/>
        </w:rPr>
        <w:lastRenderedPageBreak/>
        <w:t>20. Мониторинг качества и безопасности продовольственных товаров</w:t>
      </w:r>
    </w:p>
    <w:p w:rsidR="000A40A9" w:rsidRPr="000A40A9" w:rsidRDefault="000A40A9" w:rsidP="000A40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A9">
        <w:rPr>
          <w:rFonts w:ascii="Times New Roman" w:hAnsi="Times New Roman" w:cs="Times New Roman"/>
          <w:sz w:val="28"/>
          <w:szCs w:val="28"/>
        </w:rPr>
        <w:t>21. Мониторинг качества и безопасности непродовольственных товаров</w:t>
      </w:r>
    </w:p>
    <w:p w:rsidR="000A40A9" w:rsidRPr="000A40A9" w:rsidRDefault="000A40A9" w:rsidP="000A40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A9">
        <w:rPr>
          <w:rFonts w:ascii="Times New Roman" w:hAnsi="Times New Roman" w:cs="Times New Roman"/>
          <w:sz w:val="28"/>
          <w:szCs w:val="28"/>
        </w:rPr>
        <w:t>22. Мониторинг товаров, содержащих объекты интеллектуальной собственности, в рамках таможенного контроля</w:t>
      </w:r>
    </w:p>
    <w:p w:rsidR="00807AFF" w:rsidRPr="00807AFF" w:rsidRDefault="000A40A9" w:rsidP="000A40A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40A9">
        <w:rPr>
          <w:rFonts w:ascii="Times New Roman" w:hAnsi="Times New Roman" w:cs="Times New Roman"/>
          <w:sz w:val="28"/>
          <w:szCs w:val="28"/>
        </w:rPr>
        <w:t>23. Влияние хранения и транспортирования на сохранение потребительские свойств непродовольственных товаров</w:t>
      </w:r>
    </w:p>
    <w:p w:rsidR="00807AFF" w:rsidRPr="00C172B7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A40A9"/>
    <w:rsid w:val="000F5DAA"/>
    <w:rsid w:val="000F6079"/>
    <w:rsid w:val="00140314"/>
    <w:rsid w:val="001D4EF3"/>
    <w:rsid w:val="002200DA"/>
    <w:rsid w:val="00314454"/>
    <w:rsid w:val="00453A17"/>
    <w:rsid w:val="00462849"/>
    <w:rsid w:val="0049752C"/>
    <w:rsid w:val="00521B15"/>
    <w:rsid w:val="005576C3"/>
    <w:rsid w:val="00645EDE"/>
    <w:rsid w:val="00693B9B"/>
    <w:rsid w:val="006C4C4F"/>
    <w:rsid w:val="00807AFF"/>
    <w:rsid w:val="008B0C53"/>
    <w:rsid w:val="008C04EC"/>
    <w:rsid w:val="00943C73"/>
    <w:rsid w:val="009A6C7B"/>
    <w:rsid w:val="00A106E8"/>
    <w:rsid w:val="00AA2309"/>
    <w:rsid w:val="00B962C6"/>
    <w:rsid w:val="00C03B7D"/>
    <w:rsid w:val="00C172B7"/>
    <w:rsid w:val="00C53836"/>
    <w:rsid w:val="00CE1F5D"/>
    <w:rsid w:val="00D05D0A"/>
    <w:rsid w:val="00D56655"/>
    <w:rsid w:val="00D81254"/>
    <w:rsid w:val="00D8696C"/>
    <w:rsid w:val="00DD5C07"/>
    <w:rsid w:val="00E36B34"/>
    <w:rsid w:val="00EF0BD7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A6703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2023-09-19T05:49:00Z</dcterms:created>
  <dcterms:modified xsi:type="dcterms:W3CDTF">2023-09-19T05:49:00Z</dcterms:modified>
</cp:coreProperties>
</file>