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1D5F" w:rsidRPr="003F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Мировая экономика и внешнеэкономическая деятельность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5F" w:rsidRPr="003F1D5F" w:rsidRDefault="00807AF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3F1D5F" w:rsidRPr="003F1D5F">
        <w:rPr>
          <w:rFonts w:ascii="Times New Roman" w:hAnsi="Times New Roman" w:cs="Times New Roman"/>
          <w:sz w:val="28"/>
          <w:szCs w:val="28"/>
        </w:rPr>
        <w:tab/>
        <w:t>Взаимосвязь стратегического и оперативного управления внешнеэкономической деятельностью предприятия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2.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Включение России в глобальные цепочки создания стоимости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3.</w:t>
      </w:r>
      <w:r w:rsidRPr="003F1D5F">
        <w:rPr>
          <w:rFonts w:ascii="Times New Roman" w:hAnsi="Times New Roman" w:cs="Times New Roman"/>
          <w:sz w:val="28"/>
          <w:szCs w:val="28"/>
        </w:rPr>
        <w:tab/>
        <w:t>Влияние базисных условий поставки на эффективность внешнеэкономической сделки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4.</w:t>
      </w:r>
      <w:r w:rsidRPr="003F1D5F">
        <w:rPr>
          <w:rFonts w:ascii="Times New Roman" w:hAnsi="Times New Roman" w:cs="Times New Roman"/>
          <w:sz w:val="28"/>
          <w:szCs w:val="28"/>
        </w:rPr>
        <w:tab/>
        <w:t>Влияние инструментов торговой политики на эффективности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5.</w:t>
      </w:r>
      <w:r w:rsidRPr="003F1D5F">
        <w:rPr>
          <w:rFonts w:ascii="Times New Roman" w:hAnsi="Times New Roman" w:cs="Times New Roman"/>
          <w:sz w:val="28"/>
          <w:szCs w:val="28"/>
        </w:rPr>
        <w:tab/>
        <w:t>Влияние кросс-культурных факторов на внешнеэкономическую деятельность компании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6.</w:t>
      </w:r>
      <w:r w:rsidRPr="003F1D5F">
        <w:rPr>
          <w:rFonts w:ascii="Times New Roman" w:hAnsi="Times New Roman" w:cs="Times New Roman"/>
          <w:sz w:val="28"/>
          <w:szCs w:val="28"/>
        </w:rPr>
        <w:tab/>
        <w:t>Влияние торговой политики на эффективность логистических решений в условиях евразийской экономической интеграции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7.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Влияние экономических санкций на хозяйственное развитие РФ на современном этапе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8.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Внешнеэкономическое сотрудничество России и Армении в контексте развития Евразийского экономического союза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9.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Внешнеэкономическое сотрудничество России и Белоруссии в контексте развития Евразийского экономического союза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10.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Внешнеэкономическое сотрудничество России и Казахстана в контексте развития Евразийского экономического союза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11.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Внешнеэкономическое сотрудничество России и Киргизии в контексте развития Евразийского экономического союза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12.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Внешние факторы развития международных грузовых авиаперевозок в Российской Федерации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13.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Внешние факторы развития международных пассажирских авиаперевозок в Российской Федерации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14.</w:t>
      </w:r>
      <w:r w:rsidRPr="003F1D5F">
        <w:rPr>
          <w:rFonts w:ascii="Times New Roman" w:hAnsi="Times New Roman" w:cs="Times New Roman"/>
          <w:sz w:val="28"/>
          <w:szCs w:val="28"/>
        </w:rPr>
        <w:tab/>
        <w:t>Внешние факторы развития фармацевтической промышленности Российской Федерации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15.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Возможные направления повышения инвестиционной привлекательности регионов Российской Федерации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16.</w:t>
      </w:r>
      <w:r w:rsidRPr="003F1D5F">
        <w:rPr>
          <w:rFonts w:ascii="Times New Roman" w:hAnsi="Times New Roman" w:cs="Times New Roman"/>
          <w:sz w:val="28"/>
          <w:szCs w:val="28"/>
        </w:rPr>
        <w:tab/>
        <w:t>Встраивание российского бизнеса в глобальные цепи производства и поставки продукции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17.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Встраивание российского бизнеса в систему международного разделения труда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18.</w:t>
      </w:r>
      <w:r w:rsidRPr="003F1D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1D5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F1D5F">
        <w:rPr>
          <w:rFonts w:ascii="Times New Roman" w:hAnsi="Times New Roman" w:cs="Times New Roman"/>
          <w:sz w:val="28"/>
          <w:szCs w:val="28"/>
        </w:rPr>
        <w:t xml:space="preserve">-ярмарочная и </w:t>
      </w:r>
      <w:proofErr w:type="spellStart"/>
      <w:r w:rsidRPr="003F1D5F">
        <w:rPr>
          <w:rFonts w:ascii="Times New Roman" w:hAnsi="Times New Roman" w:cs="Times New Roman"/>
          <w:sz w:val="28"/>
          <w:szCs w:val="28"/>
        </w:rPr>
        <w:t>конгрессная</w:t>
      </w:r>
      <w:proofErr w:type="spellEnd"/>
      <w:r w:rsidRPr="003F1D5F">
        <w:rPr>
          <w:rFonts w:ascii="Times New Roman" w:hAnsi="Times New Roman" w:cs="Times New Roman"/>
          <w:sz w:val="28"/>
          <w:szCs w:val="28"/>
        </w:rPr>
        <w:t xml:space="preserve"> деятельность как инструмент привлечения иностранных инвестиций в экономику Российской Федерации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19.</w:t>
      </w:r>
      <w:r w:rsidRPr="003F1D5F">
        <w:rPr>
          <w:rFonts w:ascii="Times New Roman" w:hAnsi="Times New Roman" w:cs="Times New Roman"/>
          <w:sz w:val="28"/>
          <w:szCs w:val="28"/>
        </w:rPr>
        <w:tab/>
        <w:t>Государственная поддержка и стимулирование экспорта: мировой и российский опыт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20.</w:t>
      </w:r>
      <w:r w:rsidRPr="003F1D5F">
        <w:rPr>
          <w:rFonts w:ascii="Times New Roman" w:hAnsi="Times New Roman" w:cs="Times New Roman"/>
          <w:sz w:val="28"/>
          <w:szCs w:val="28"/>
        </w:rPr>
        <w:tab/>
        <w:t>Евразийская экономическая интеграция в системе международных экономических отношений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21.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Защита внутреннего рынка страны в современной системе регулирования международной торговли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3F1D5F">
        <w:rPr>
          <w:rFonts w:ascii="Times New Roman" w:hAnsi="Times New Roman" w:cs="Times New Roman"/>
          <w:sz w:val="28"/>
          <w:szCs w:val="28"/>
        </w:rPr>
        <w:tab/>
        <w:t>Институциональные и методологические основы евразийской экономической интеграции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23.</w:t>
      </w:r>
      <w:r w:rsidRPr="003F1D5F">
        <w:rPr>
          <w:rFonts w:ascii="Times New Roman" w:hAnsi="Times New Roman" w:cs="Times New Roman"/>
          <w:sz w:val="28"/>
          <w:szCs w:val="28"/>
        </w:rPr>
        <w:tab/>
        <w:t>Использование нетарифных ограничений в современной мировой торговле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24.</w:t>
      </w:r>
      <w:r w:rsidRPr="003F1D5F">
        <w:rPr>
          <w:rFonts w:ascii="Times New Roman" w:hAnsi="Times New Roman" w:cs="Times New Roman"/>
          <w:sz w:val="28"/>
          <w:szCs w:val="28"/>
        </w:rPr>
        <w:tab/>
        <w:t>Исследование регионального аспекта в системе внешнеторговой деятельности России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25.</w:t>
      </w:r>
      <w:r w:rsidRPr="003F1D5F">
        <w:rPr>
          <w:rFonts w:ascii="Times New Roman" w:hAnsi="Times New Roman" w:cs="Times New Roman"/>
          <w:sz w:val="28"/>
          <w:szCs w:val="28"/>
        </w:rPr>
        <w:tab/>
        <w:t>Международный опыт государственной поддержки экспорта продукции с высокой добавленной стоимостью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26.</w:t>
      </w:r>
      <w:r w:rsidRPr="003F1D5F">
        <w:rPr>
          <w:rFonts w:ascii="Times New Roman" w:hAnsi="Times New Roman" w:cs="Times New Roman"/>
          <w:sz w:val="28"/>
          <w:szCs w:val="28"/>
        </w:rPr>
        <w:tab/>
        <w:t>Место России на мировом рынке логистических услуг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27.</w:t>
      </w:r>
      <w:r w:rsidRPr="003F1D5F">
        <w:rPr>
          <w:rFonts w:ascii="Times New Roman" w:hAnsi="Times New Roman" w:cs="Times New Roman"/>
          <w:sz w:val="28"/>
          <w:szCs w:val="28"/>
        </w:rPr>
        <w:tab/>
        <w:t>Методические подходы к оценке эффективности координации международных и внешнеэкономических связей в регионах России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28.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Механизмы государственной поддержки российских компаний при выходе на внешние рынки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29.</w:t>
      </w:r>
      <w:r w:rsidRPr="003F1D5F">
        <w:rPr>
          <w:rFonts w:ascii="Times New Roman" w:hAnsi="Times New Roman" w:cs="Times New Roman"/>
          <w:sz w:val="28"/>
          <w:szCs w:val="28"/>
        </w:rPr>
        <w:tab/>
        <w:t>Модернизация российского машиностроения как фактор развития экспорта готовой продукции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30.</w:t>
      </w:r>
      <w:r w:rsidRPr="003F1D5F">
        <w:rPr>
          <w:rFonts w:ascii="Times New Roman" w:hAnsi="Times New Roman" w:cs="Times New Roman"/>
          <w:sz w:val="28"/>
          <w:szCs w:val="28"/>
        </w:rPr>
        <w:tab/>
        <w:t>Налоговое стимулирование экспорта в России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31.</w:t>
      </w:r>
      <w:r w:rsidRPr="003F1D5F">
        <w:rPr>
          <w:rFonts w:ascii="Times New Roman" w:hAnsi="Times New Roman" w:cs="Times New Roman"/>
          <w:sz w:val="28"/>
          <w:szCs w:val="28"/>
        </w:rPr>
        <w:tab/>
        <w:t>Нетарифное регулирование ВЭД в современной мировой торговле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32.</w:t>
      </w:r>
      <w:r w:rsidRPr="003F1D5F">
        <w:rPr>
          <w:rFonts w:ascii="Times New Roman" w:hAnsi="Times New Roman" w:cs="Times New Roman"/>
          <w:sz w:val="28"/>
          <w:szCs w:val="28"/>
        </w:rPr>
        <w:tab/>
        <w:t>Опросные методы эмпирических исследований общественного мнения во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33.</w:t>
      </w:r>
      <w:r w:rsidRPr="003F1D5F">
        <w:rPr>
          <w:rFonts w:ascii="Times New Roman" w:hAnsi="Times New Roman" w:cs="Times New Roman"/>
          <w:sz w:val="28"/>
          <w:szCs w:val="28"/>
        </w:rPr>
        <w:tab/>
        <w:t>Оптимизация и управление рисками при осуществлении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34.</w:t>
      </w:r>
      <w:r w:rsidRPr="003F1D5F">
        <w:rPr>
          <w:rFonts w:ascii="Times New Roman" w:hAnsi="Times New Roman" w:cs="Times New Roman"/>
          <w:sz w:val="28"/>
          <w:szCs w:val="28"/>
        </w:rPr>
        <w:tab/>
        <w:t>Организация внешнеэкономической деятельности международного туроператора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35.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выхода предприятия на внешний рынок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36.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государственного регулирования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37.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государственного стимулирования экспорта высокотехнологичной продукции в современной мирохозяйственной практике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38.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заключения и финансирования внешнеторговых сделок (контрактов)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39.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и анализ инфраструктуры международных и внешнеэкономических связей в регионах России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40.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и направления совершенствования торгово-экономических отношений России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41.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интеграции стран ЕАЭС мировое хозяйство на современном этапе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42.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международного совместного предпринимательства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43.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организации и ведения бизнеса за рубежом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44.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Особенности осуществления экспортной деятельности в промышленности РФ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45.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Особенности привлечения иностранного капитала в промышленность России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46.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развития автомобильных грузоперевозок в международной логистической системе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47.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развития грузоперевозок авиатранспортом в международной логистической системе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48.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развития железнодорожных грузоперевозок в международной логистической системе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49.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развития крупнейших стран-экспортеров нефти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50.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Особенности развития международного рынка транспортно-логистических услуг на современном этапе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lastRenderedPageBreak/>
        <w:t>51.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развития морских грузоперевозок в международной логистической системе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52.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Особенности развития </w:t>
      </w:r>
      <w:proofErr w:type="spellStart"/>
      <w:r w:rsidRPr="003F1D5F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3F1D5F">
        <w:rPr>
          <w:rFonts w:ascii="Times New Roman" w:hAnsi="Times New Roman" w:cs="Times New Roman"/>
          <w:sz w:val="28"/>
          <w:szCs w:val="28"/>
        </w:rPr>
        <w:t xml:space="preserve"> грузоперевозок в международной логистической системе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53.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Особенности развития рынка международного туризма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54.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реализации инвестиционных проектов во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55.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реализации стратегии внешнеэкономической деятельности компании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56.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региональной политики привлечения иностранных инвестиций в экономику Российской Федерации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57.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современного этапа развития международного рынка логистических услуг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58.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Особенности современной мировой практики </w:t>
      </w:r>
      <w:proofErr w:type="spellStart"/>
      <w:r w:rsidRPr="003F1D5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59.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составления и анализа внешнеторгового профиля страны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60.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стратегического планирования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61.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тарифного и нетарифного регулирования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62.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трансформации системы внешнеэкономических связей стран-экспортеров сырья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63.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Особенности ценообразования на мировом рынке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64.</w:t>
      </w:r>
      <w:r w:rsidRPr="003F1D5F">
        <w:rPr>
          <w:rFonts w:ascii="Times New Roman" w:hAnsi="Times New Roman" w:cs="Times New Roman"/>
          <w:sz w:val="28"/>
          <w:szCs w:val="28"/>
        </w:rPr>
        <w:tab/>
        <w:t>Особые экономические зоны в мировой и российской практике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65.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Особые экономические зоны как инструмент привлечения иностранного капитала в экономику РФ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66.</w:t>
      </w:r>
      <w:r w:rsidRPr="003F1D5F">
        <w:rPr>
          <w:rFonts w:ascii="Times New Roman" w:hAnsi="Times New Roman" w:cs="Times New Roman"/>
          <w:sz w:val="28"/>
          <w:szCs w:val="28"/>
        </w:rPr>
        <w:tab/>
        <w:t>Оценка эффективности внешнеторговой деятельности компании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67.</w:t>
      </w:r>
      <w:r w:rsidRPr="003F1D5F">
        <w:rPr>
          <w:rFonts w:ascii="Times New Roman" w:hAnsi="Times New Roman" w:cs="Times New Roman"/>
          <w:sz w:val="28"/>
          <w:szCs w:val="28"/>
        </w:rPr>
        <w:tab/>
        <w:t>Перспективы укрепления позиций России на мировом рынке высоких технологий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68.</w:t>
      </w:r>
      <w:r w:rsidRPr="003F1D5F">
        <w:rPr>
          <w:rFonts w:ascii="Times New Roman" w:hAnsi="Times New Roman" w:cs="Times New Roman"/>
          <w:sz w:val="28"/>
          <w:szCs w:val="28"/>
        </w:rPr>
        <w:tab/>
        <w:t>Повышение инвестиционной привлекательности регионов Российской Федерации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69.</w:t>
      </w:r>
      <w:r w:rsidRPr="003F1D5F">
        <w:rPr>
          <w:rFonts w:ascii="Times New Roman" w:hAnsi="Times New Roman" w:cs="Times New Roman"/>
          <w:sz w:val="28"/>
          <w:szCs w:val="28"/>
        </w:rPr>
        <w:tab/>
        <w:t>Повышение роли регионов в развитии внешнеторговой деятельности России в современных условиях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70.</w:t>
      </w:r>
      <w:r w:rsidRPr="003F1D5F">
        <w:rPr>
          <w:rFonts w:ascii="Times New Roman" w:hAnsi="Times New Roman" w:cs="Times New Roman"/>
          <w:sz w:val="28"/>
          <w:szCs w:val="28"/>
        </w:rPr>
        <w:tab/>
        <w:t>Повышение эффективности внешнеэкономической деятельности компании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71.</w:t>
      </w:r>
      <w:r w:rsidRPr="003F1D5F">
        <w:rPr>
          <w:rFonts w:ascii="Times New Roman" w:hAnsi="Times New Roman" w:cs="Times New Roman"/>
          <w:sz w:val="28"/>
          <w:szCs w:val="28"/>
        </w:rPr>
        <w:tab/>
        <w:t>Повышение эффективности логистических операций в сфере международных грузовых перевозок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72.</w:t>
      </w:r>
      <w:r w:rsidRPr="003F1D5F">
        <w:rPr>
          <w:rFonts w:ascii="Times New Roman" w:hAnsi="Times New Roman" w:cs="Times New Roman"/>
          <w:sz w:val="28"/>
          <w:szCs w:val="28"/>
        </w:rPr>
        <w:tab/>
        <w:t>Повышение эффективности международных транспортных операций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73.</w:t>
      </w:r>
      <w:r w:rsidRPr="003F1D5F">
        <w:rPr>
          <w:rFonts w:ascii="Times New Roman" w:hAnsi="Times New Roman" w:cs="Times New Roman"/>
          <w:sz w:val="28"/>
          <w:szCs w:val="28"/>
        </w:rPr>
        <w:tab/>
        <w:t>Повышение эффективности транспортной логистики во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74.</w:t>
      </w:r>
      <w:r w:rsidRPr="003F1D5F">
        <w:rPr>
          <w:rFonts w:ascii="Times New Roman" w:hAnsi="Times New Roman" w:cs="Times New Roman"/>
          <w:sz w:val="28"/>
          <w:szCs w:val="28"/>
        </w:rPr>
        <w:tab/>
        <w:t>Преодоление экономического неравенства в региональных интеграционных объединениях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75.</w:t>
      </w:r>
      <w:r w:rsidRPr="003F1D5F">
        <w:rPr>
          <w:rFonts w:ascii="Times New Roman" w:hAnsi="Times New Roman" w:cs="Times New Roman"/>
          <w:sz w:val="28"/>
          <w:szCs w:val="28"/>
        </w:rPr>
        <w:tab/>
        <w:t>Применение косвенных налогов во внешнеторговых операциях стран ЕАЭС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76.</w:t>
      </w:r>
      <w:r w:rsidRPr="003F1D5F">
        <w:rPr>
          <w:rFonts w:ascii="Times New Roman" w:hAnsi="Times New Roman" w:cs="Times New Roman"/>
          <w:sz w:val="28"/>
          <w:szCs w:val="28"/>
        </w:rPr>
        <w:tab/>
        <w:t>Применение таможенных процедур во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77.</w:t>
      </w:r>
      <w:r w:rsidRPr="003F1D5F">
        <w:rPr>
          <w:rFonts w:ascii="Times New Roman" w:hAnsi="Times New Roman" w:cs="Times New Roman"/>
          <w:sz w:val="28"/>
          <w:szCs w:val="28"/>
        </w:rPr>
        <w:tab/>
        <w:t>Проблемы применения мер нетарифного регулирования внешнеэкономической деятельности Российской Федерации в современных условиях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78.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Пути преодоления экономического отставания наименее развитых стран мира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79.</w:t>
      </w:r>
      <w:r w:rsidRPr="003F1D5F">
        <w:rPr>
          <w:rFonts w:ascii="Times New Roman" w:hAnsi="Times New Roman" w:cs="Times New Roman"/>
          <w:sz w:val="28"/>
          <w:szCs w:val="28"/>
        </w:rPr>
        <w:tab/>
        <w:t>Развитие въездного туризма в РФ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80.</w:t>
      </w:r>
      <w:r w:rsidRPr="003F1D5F">
        <w:rPr>
          <w:rFonts w:ascii="Times New Roman" w:hAnsi="Times New Roman" w:cs="Times New Roman"/>
          <w:sz w:val="28"/>
          <w:szCs w:val="28"/>
        </w:rPr>
        <w:tab/>
        <w:t>Развитие и особенности внешнеторговой деятельности регионов России в современных условиях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lastRenderedPageBreak/>
        <w:t>81.</w:t>
      </w:r>
      <w:r w:rsidRPr="003F1D5F">
        <w:rPr>
          <w:rFonts w:ascii="Times New Roman" w:hAnsi="Times New Roman" w:cs="Times New Roman"/>
          <w:sz w:val="28"/>
          <w:szCs w:val="28"/>
        </w:rPr>
        <w:tab/>
        <w:t>Развитие и продвижение индустрии международного туризма России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82.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Развитие международного инвестиционного сотрудничества Российской Федерации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83.</w:t>
      </w:r>
      <w:r w:rsidRPr="003F1D5F">
        <w:rPr>
          <w:rFonts w:ascii="Times New Roman" w:hAnsi="Times New Roman" w:cs="Times New Roman"/>
          <w:sz w:val="28"/>
          <w:szCs w:val="28"/>
        </w:rPr>
        <w:tab/>
        <w:t>Развитие мировой промышленности в контексте смены технологических укладов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84.</w:t>
      </w:r>
      <w:r w:rsidRPr="003F1D5F">
        <w:rPr>
          <w:rFonts w:ascii="Times New Roman" w:hAnsi="Times New Roman" w:cs="Times New Roman"/>
          <w:sz w:val="28"/>
          <w:szCs w:val="28"/>
        </w:rPr>
        <w:tab/>
        <w:t>Развитие экспортного потенциала гражданского машиностроения Российской Федерации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85.</w:t>
      </w:r>
      <w:r w:rsidRPr="003F1D5F">
        <w:rPr>
          <w:rFonts w:ascii="Times New Roman" w:hAnsi="Times New Roman" w:cs="Times New Roman"/>
          <w:sz w:val="28"/>
          <w:szCs w:val="28"/>
        </w:rPr>
        <w:tab/>
        <w:t>Развитие экспортного потенциала деревообрабатывающей промышленности РФ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86.</w:t>
      </w:r>
      <w:r w:rsidRPr="003F1D5F">
        <w:rPr>
          <w:rFonts w:ascii="Times New Roman" w:hAnsi="Times New Roman" w:cs="Times New Roman"/>
          <w:sz w:val="28"/>
          <w:szCs w:val="28"/>
        </w:rPr>
        <w:tab/>
        <w:t>Развитие экспортного потенциала компании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87.</w:t>
      </w:r>
      <w:r w:rsidRPr="003F1D5F">
        <w:rPr>
          <w:rFonts w:ascii="Times New Roman" w:hAnsi="Times New Roman" w:cs="Times New Roman"/>
          <w:sz w:val="28"/>
          <w:szCs w:val="28"/>
        </w:rPr>
        <w:tab/>
        <w:t>Развитие экспортного потенциала машиностроительных предприятий Урала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88.</w:t>
      </w:r>
      <w:r w:rsidRPr="003F1D5F">
        <w:rPr>
          <w:rFonts w:ascii="Times New Roman" w:hAnsi="Times New Roman" w:cs="Times New Roman"/>
          <w:sz w:val="28"/>
          <w:szCs w:val="28"/>
        </w:rPr>
        <w:tab/>
        <w:t>Развитие экспортного потенциала медной промышленности России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89.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Развитие экспортного потенциала российской промышленности минеральных удобрений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90.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Развитие экспортного потенциала сельского хозяйства Российской Федерации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91.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Развитие экспортного потенциала черной металлургии России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92.</w:t>
      </w:r>
      <w:r w:rsidRPr="003F1D5F">
        <w:rPr>
          <w:rFonts w:ascii="Times New Roman" w:hAnsi="Times New Roman" w:cs="Times New Roman"/>
          <w:sz w:val="28"/>
          <w:szCs w:val="28"/>
        </w:rPr>
        <w:tab/>
        <w:t>Развитие экспортных возможностей ОПК России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93.</w:t>
      </w:r>
      <w:r w:rsidRPr="003F1D5F">
        <w:rPr>
          <w:rFonts w:ascii="Times New Roman" w:hAnsi="Times New Roman" w:cs="Times New Roman"/>
          <w:sz w:val="28"/>
          <w:szCs w:val="28"/>
        </w:rPr>
        <w:tab/>
        <w:t>Развитие экспортных возможностей пищевой промышленности в Российской Федерации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94.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Развитие экспортных возможностей трубной промышленности Российской Федерации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95.</w:t>
      </w:r>
      <w:r w:rsidRPr="003F1D5F">
        <w:rPr>
          <w:rFonts w:ascii="Times New Roman" w:hAnsi="Times New Roman" w:cs="Times New Roman"/>
          <w:sz w:val="28"/>
          <w:szCs w:val="28"/>
        </w:rPr>
        <w:tab/>
        <w:t>Разработка стратегии внешнеэкономической деятельности компании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96.</w:t>
      </w:r>
      <w:r w:rsidRPr="003F1D5F">
        <w:rPr>
          <w:rFonts w:ascii="Times New Roman" w:hAnsi="Times New Roman" w:cs="Times New Roman"/>
          <w:sz w:val="28"/>
          <w:szCs w:val="28"/>
        </w:rPr>
        <w:tab/>
        <w:t>Расширение экспортного потенциала вертикально интегрированных холдингов в области цветной металлургии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97.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Роль банковского сектора в развитии внешнеэкономической деятельности Российской Федерации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98.</w:t>
      </w:r>
      <w:r w:rsidRPr="003F1D5F">
        <w:rPr>
          <w:rFonts w:ascii="Times New Roman" w:hAnsi="Times New Roman" w:cs="Times New Roman"/>
          <w:sz w:val="28"/>
          <w:szCs w:val="28"/>
        </w:rPr>
        <w:tab/>
        <w:t>Роль валютного регулирования и валютного контроля во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99.</w:t>
      </w:r>
      <w:r w:rsidRPr="003F1D5F">
        <w:rPr>
          <w:rFonts w:ascii="Times New Roman" w:hAnsi="Times New Roman" w:cs="Times New Roman"/>
          <w:sz w:val="28"/>
          <w:szCs w:val="28"/>
        </w:rPr>
        <w:tab/>
        <w:t>Роль институтов содействия развитию экспорта в современной мировой практике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100.</w:t>
      </w:r>
      <w:r w:rsidRPr="003F1D5F">
        <w:rPr>
          <w:rFonts w:ascii="Times New Roman" w:hAnsi="Times New Roman" w:cs="Times New Roman"/>
          <w:sz w:val="28"/>
          <w:szCs w:val="28"/>
        </w:rPr>
        <w:tab/>
        <w:t>Роль малого и среднего бизнеса во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101.</w:t>
      </w:r>
      <w:r w:rsidRPr="003F1D5F">
        <w:rPr>
          <w:rFonts w:ascii="Times New Roman" w:hAnsi="Times New Roman" w:cs="Times New Roman"/>
          <w:sz w:val="28"/>
          <w:szCs w:val="28"/>
        </w:rPr>
        <w:tab/>
        <w:t>Роль международного этикета и протокола в развитии внешнеэкономических связей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102.</w:t>
      </w:r>
      <w:r w:rsidRPr="003F1D5F">
        <w:rPr>
          <w:rFonts w:ascii="Times New Roman" w:hAnsi="Times New Roman" w:cs="Times New Roman"/>
          <w:sz w:val="28"/>
          <w:szCs w:val="28"/>
        </w:rPr>
        <w:tab/>
        <w:t>Роль нетарифных инструментов в системе таможенного регулирования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103.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Роль особых экономических зон в развитии экспортного потенциала: мировой и российский опыт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104.</w:t>
      </w:r>
      <w:r w:rsidRPr="003F1D5F">
        <w:rPr>
          <w:rFonts w:ascii="Times New Roman" w:hAnsi="Times New Roman" w:cs="Times New Roman"/>
          <w:sz w:val="28"/>
          <w:szCs w:val="28"/>
        </w:rPr>
        <w:tab/>
        <w:t>Роль таможенной стоимости при осуществлении ВЭД: теория и практика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105.</w:t>
      </w:r>
      <w:r w:rsidRPr="003F1D5F">
        <w:rPr>
          <w:rFonts w:ascii="Times New Roman" w:hAnsi="Times New Roman" w:cs="Times New Roman"/>
          <w:sz w:val="28"/>
          <w:szCs w:val="28"/>
        </w:rPr>
        <w:tab/>
        <w:t>Роль тарифных инструментов в системе таможенного регулирования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106.</w:t>
      </w:r>
      <w:r w:rsidRPr="003F1D5F">
        <w:rPr>
          <w:rFonts w:ascii="Times New Roman" w:hAnsi="Times New Roman" w:cs="Times New Roman"/>
          <w:sz w:val="28"/>
          <w:szCs w:val="28"/>
        </w:rPr>
        <w:tab/>
        <w:t>Роль транснациональных компаний на мировом рынке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107.</w:t>
      </w:r>
      <w:r w:rsidRPr="003F1D5F">
        <w:rPr>
          <w:rFonts w:ascii="Times New Roman" w:hAnsi="Times New Roman" w:cs="Times New Roman"/>
          <w:sz w:val="28"/>
          <w:szCs w:val="28"/>
        </w:rPr>
        <w:tab/>
        <w:t>Роль физических лиц во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108.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Российская и зарубежная практика привлечения иностранных инвестиций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109.</w:t>
      </w:r>
      <w:r w:rsidRPr="003F1D5F">
        <w:rPr>
          <w:rFonts w:ascii="Times New Roman" w:hAnsi="Times New Roman" w:cs="Times New Roman"/>
          <w:sz w:val="28"/>
          <w:szCs w:val="28"/>
        </w:rPr>
        <w:tab/>
        <w:t>Совершенствование внешнеэкономической деятельности компании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110.</w:t>
      </w:r>
      <w:r w:rsidRPr="003F1D5F">
        <w:rPr>
          <w:rFonts w:ascii="Times New Roman" w:hAnsi="Times New Roman" w:cs="Times New Roman"/>
          <w:sz w:val="28"/>
          <w:szCs w:val="28"/>
        </w:rPr>
        <w:tab/>
        <w:t>Совершенствование инструментов государственной политики стимулирования экспорта на уровне региона страны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111.</w:t>
      </w:r>
      <w:r w:rsidRPr="003F1D5F">
        <w:rPr>
          <w:rFonts w:ascii="Times New Roman" w:hAnsi="Times New Roman" w:cs="Times New Roman"/>
          <w:sz w:val="28"/>
          <w:szCs w:val="28"/>
        </w:rPr>
        <w:tab/>
        <w:t>Совершенствование механизмов защиты иностранных производителей при импорте товаров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lastRenderedPageBreak/>
        <w:t>112.</w:t>
      </w:r>
      <w:r w:rsidRPr="003F1D5F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международных перевозок машиностроительной продукции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113.</w:t>
      </w:r>
      <w:r w:rsidRPr="003F1D5F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таможенного контроля в российской внешнеторговой практике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114.</w:t>
      </w:r>
      <w:r w:rsidRPr="003F1D5F">
        <w:rPr>
          <w:rFonts w:ascii="Times New Roman" w:hAnsi="Times New Roman" w:cs="Times New Roman"/>
          <w:sz w:val="28"/>
          <w:szCs w:val="28"/>
        </w:rPr>
        <w:tab/>
        <w:t>Совершенствование системы валютного контроля в Российской Федерации на современном этапе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115.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таможенного контроля в рамках ЕАЭС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116.</w:t>
      </w:r>
      <w:r w:rsidRPr="003F1D5F">
        <w:rPr>
          <w:rFonts w:ascii="Times New Roman" w:hAnsi="Times New Roman" w:cs="Times New Roman"/>
          <w:sz w:val="28"/>
          <w:szCs w:val="28"/>
        </w:rPr>
        <w:tab/>
        <w:t>Совершенствование системы таможенного контроля объектов интеллектуальной собственности в ЕАЭС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117.</w:t>
      </w:r>
      <w:r w:rsidRPr="003F1D5F">
        <w:rPr>
          <w:rFonts w:ascii="Times New Roman" w:hAnsi="Times New Roman" w:cs="Times New Roman"/>
          <w:sz w:val="28"/>
          <w:szCs w:val="28"/>
        </w:rPr>
        <w:tab/>
        <w:t>Совершенствование системы транспортно-логистической поддержки экспорта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118.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таможенного оформления во внешнеторговых операциях в ЕАЭС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119.</w:t>
      </w:r>
      <w:r w:rsidRPr="003F1D5F">
        <w:rPr>
          <w:rFonts w:ascii="Times New Roman" w:hAnsi="Times New Roman" w:cs="Times New Roman"/>
          <w:sz w:val="28"/>
          <w:szCs w:val="28"/>
        </w:rPr>
        <w:tab/>
        <w:t>Совершенствование транспортно-логистического обеспечения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120.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Специфика воздействия «Индустрии 4.0.» на развитие промышленного сектора мировой экономики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121.</w:t>
      </w:r>
      <w:r w:rsidRPr="003F1D5F">
        <w:rPr>
          <w:rFonts w:ascii="Times New Roman" w:hAnsi="Times New Roman" w:cs="Times New Roman"/>
          <w:sz w:val="28"/>
          <w:szCs w:val="28"/>
        </w:rPr>
        <w:tab/>
        <w:t>Специфика организации и управления внешнеэкономической деятельностью предприятий малого и среднего бизнеса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122.</w:t>
      </w:r>
      <w:r w:rsidRPr="003F1D5F">
        <w:rPr>
          <w:rFonts w:ascii="Times New Roman" w:hAnsi="Times New Roman" w:cs="Times New Roman"/>
          <w:sz w:val="28"/>
          <w:szCs w:val="28"/>
        </w:rPr>
        <w:tab/>
        <w:t>Стимулирование экспорта как инструмент интеграции экономики Свердловской области в систему мирохозяйственных связей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123.</w:t>
      </w:r>
      <w:r w:rsidRPr="003F1D5F">
        <w:rPr>
          <w:rFonts w:ascii="Times New Roman" w:hAnsi="Times New Roman" w:cs="Times New Roman"/>
          <w:sz w:val="28"/>
          <w:szCs w:val="28"/>
        </w:rPr>
        <w:tab/>
        <w:t>Стратегии выхода российских ИТ-компаний на мировой рынок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124.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Стратегии закрепления международной компании на российском рынке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125.</w:t>
      </w:r>
      <w:r w:rsidRPr="003F1D5F">
        <w:rPr>
          <w:rFonts w:ascii="Times New Roman" w:hAnsi="Times New Roman" w:cs="Times New Roman"/>
          <w:sz w:val="28"/>
          <w:szCs w:val="28"/>
        </w:rPr>
        <w:tab/>
        <w:t>Таможенная стоимость товаров в системе таможенного-тарифного регулирования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126.</w:t>
      </w:r>
      <w:r w:rsidRPr="003F1D5F">
        <w:rPr>
          <w:rFonts w:ascii="Times New Roman" w:hAnsi="Times New Roman" w:cs="Times New Roman"/>
          <w:sz w:val="28"/>
          <w:szCs w:val="28"/>
        </w:rPr>
        <w:tab/>
        <w:t>Таможенные платежи в системе таможенного-тарифного регулирования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127.</w:t>
      </w:r>
      <w:r w:rsidRPr="003F1D5F">
        <w:rPr>
          <w:rFonts w:ascii="Times New Roman" w:hAnsi="Times New Roman" w:cs="Times New Roman"/>
          <w:sz w:val="28"/>
          <w:szCs w:val="28"/>
        </w:rPr>
        <w:tab/>
        <w:t>Таможенный контроль во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128.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 Техническое регулирование в аспекте охраны интеллектуальной собственности на экономическом пространстве ЕАЭС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129.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 Трансформация параметров внешнеэкономической деятельности предприятия при изменениях монетарной политики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130.</w:t>
      </w:r>
      <w:r w:rsidRPr="003F1D5F">
        <w:rPr>
          <w:rFonts w:ascii="Times New Roman" w:hAnsi="Times New Roman" w:cs="Times New Roman"/>
          <w:sz w:val="28"/>
          <w:szCs w:val="28"/>
        </w:rPr>
        <w:tab/>
        <w:t>Управление внешнеэкономическими рисками на предприятиях РФ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131.</w:t>
      </w:r>
      <w:r w:rsidRPr="003F1D5F">
        <w:rPr>
          <w:rFonts w:ascii="Times New Roman" w:hAnsi="Times New Roman" w:cs="Times New Roman"/>
          <w:sz w:val="28"/>
          <w:szCs w:val="28"/>
        </w:rPr>
        <w:tab/>
        <w:t>Управление рисками во внешнеэкономической деятельности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132.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Экзогенные факторы модернизации экономик зарубежных стран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133.</w:t>
      </w:r>
      <w:r w:rsidRPr="003F1D5F">
        <w:rPr>
          <w:rFonts w:ascii="Times New Roman" w:hAnsi="Times New Roman" w:cs="Times New Roman"/>
          <w:sz w:val="28"/>
          <w:szCs w:val="28"/>
        </w:rPr>
        <w:tab/>
        <w:t xml:space="preserve">Экспортные возможности России на мировом рынке </w:t>
      </w:r>
    </w:p>
    <w:p w:rsidR="003F1D5F" w:rsidRPr="003F1D5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134.</w:t>
      </w:r>
      <w:r w:rsidRPr="003F1D5F">
        <w:rPr>
          <w:rFonts w:ascii="Times New Roman" w:hAnsi="Times New Roman" w:cs="Times New Roman"/>
          <w:sz w:val="28"/>
          <w:szCs w:val="28"/>
        </w:rPr>
        <w:tab/>
        <w:t>Эффекты от международной интеграции национальной экономики для компаний-участников внешнеэкономической деятельности</w:t>
      </w:r>
    </w:p>
    <w:p w:rsidR="00807AFF" w:rsidRPr="00807AFF" w:rsidRDefault="003F1D5F" w:rsidP="003F1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5F">
        <w:rPr>
          <w:rFonts w:ascii="Times New Roman" w:hAnsi="Times New Roman" w:cs="Times New Roman"/>
          <w:sz w:val="28"/>
          <w:szCs w:val="28"/>
        </w:rPr>
        <w:t>135.</w:t>
      </w:r>
      <w:r w:rsidRPr="003F1D5F">
        <w:rPr>
          <w:rFonts w:ascii="Times New Roman" w:hAnsi="Times New Roman" w:cs="Times New Roman"/>
          <w:sz w:val="28"/>
          <w:szCs w:val="28"/>
        </w:rPr>
        <w:tab/>
        <w:t>Свободная тема по выбору студента, согласованная с научным руководителем и соответствующая направленности (профилю) подготовки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3F1D5F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B68D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2023-09-07T06:57:00Z</dcterms:created>
  <dcterms:modified xsi:type="dcterms:W3CDTF">2023-09-07T06:57:00Z</dcterms:modified>
</cp:coreProperties>
</file>