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97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0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Финансовый, управленческий, налоговый учет, анализ и аудит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47" w:rsidRPr="00970B47" w:rsidRDefault="00807AFF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970B47"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</w:t>
      </w:r>
      <w:r w:rsidR="00970B47" w:rsidRPr="00970B47">
        <w:rPr>
          <w:rFonts w:ascii="Times New Roman" w:hAnsi="Times New Roman" w:cs="Times New Roman"/>
          <w:sz w:val="28"/>
          <w:szCs w:val="28"/>
        </w:rPr>
        <w:tab/>
        <w:t>денежных     потоков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дебиторской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кредиторской задолженностей.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расчетов</w:t>
      </w:r>
      <w:r w:rsidRPr="00970B47">
        <w:rPr>
          <w:rFonts w:ascii="Times New Roman" w:hAnsi="Times New Roman" w:cs="Times New Roman"/>
          <w:sz w:val="28"/>
          <w:szCs w:val="28"/>
        </w:rPr>
        <w:tab/>
        <w:t>с</w:t>
      </w:r>
      <w:r w:rsidRPr="00970B47">
        <w:rPr>
          <w:rFonts w:ascii="Times New Roman" w:hAnsi="Times New Roman" w:cs="Times New Roman"/>
          <w:sz w:val="28"/>
          <w:szCs w:val="28"/>
        </w:rPr>
        <w:tab/>
        <w:t>поставщиками</w:t>
      </w:r>
      <w:r w:rsidRPr="00970B47">
        <w:rPr>
          <w:rFonts w:ascii="Times New Roman" w:hAnsi="Times New Roman" w:cs="Times New Roman"/>
          <w:sz w:val="28"/>
          <w:szCs w:val="28"/>
        </w:rPr>
        <w:tab/>
        <w:t>и подрядчиками.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расчетов с покупателями и заказчиками.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расчетов по кредитам и займам и расходов по ним.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расчетов с персоналом.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расчетов с учредителями.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расчетов</w:t>
      </w:r>
      <w:r w:rsidRPr="00970B47">
        <w:rPr>
          <w:rFonts w:ascii="Times New Roman" w:hAnsi="Times New Roman" w:cs="Times New Roman"/>
          <w:sz w:val="28"/>
          <w:szCs w:val="28"/>
        </w:rPr>
        <w:tab/>
        <w:t>с разными дебиторами и кредиторами.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капитальных вложений.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основных средств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амортизации основных средств.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нематериальных активов.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расходов на НИОКР.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бухгалтерского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налогового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 материально-производственных запасов.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материалов.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готовой продукции.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товарных операций.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расходов на продажу.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затрат на производство.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20.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затрат вспомогательных производств.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затрат обслуживающих производств и хозяйств.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доходов и расходов.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доходов и расходов по обычным видам деятельности.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прочих доходов и расходов.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прибылей и убытков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бухгалтерского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налогового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 собственного капитала.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налога на добавленную стоимость.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налога на прибыль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29.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налогооблагаемых показателей по налогу на прибыль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30.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налогооблагаемых показателей по налогу на доходы физических лиц.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31.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налогооблагаемых показателей по ресурсным налогам и сборам.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налога на имущество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33.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налогооблагаемых показателей по региональным и местным налогам и сборам.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34.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налогооблагаемых показателей по единому сельскохозяйственному налогу.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налогов,</w:t>
      </w:r>
      <w:r w:rsidRPr="00970B47">
        <w:rPr>
          <w:rFonts w:ascii="Times New Roman" w:hAnsi="Times New Roman" w:cs="Times New Roman"/>
          <w:sz w:val="28"/>
          <w:szCs w:val="28"/>
        </w:rPr>
        <w:tab/>
        <w:t>взимаемых</w:t>
      </w:r>
      <w:r w:rsidRPr="00970B47">
        <w:rPr>
          <w:rFonts w:ascii="Times New Roman" w:hAnsi="Times New Roman" w:cs="Times New Roman"/>
          <w:sz w:val="28"/>
          <w:szCs w:val="28"/>
        </w:rPr>
        <w:tab/>
        <w:t>в</w:t>
      </w:r>
      <w:r w:rsidRPr="00970B47">
        <w:rPr>
          <w:rFonts w:ascii="Times New Roman" w:hAnsi="Times New Roman" w:cs="Times New Roman"/>
          <w:sz w:val="28"/>
          <w:szCs w:val="28"/>
        </w:rPr>
        <w:tab/>
        <w:t>связи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 применением упрощенной системы налогообложения.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оценочных обязательств.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затрат на освоение природных ресурсов.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арендных операций у лизингодателя.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39.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арендных операций у лизингополучателя.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40.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бухгалтерского и налогового учета, анализ и аудит операций по договору строительного подряда у организации-подрядчика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41.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операций по договору комиссии у комиссионера.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42.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 Совершенствование бухгалтерского и налогового учета, анализ и аудит операций по договору комиссии у комитента.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бухгалтерского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налогового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 посреднических операций у посредника.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финансовых вложений.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налогового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учета, анализ и аудит совместной деятельности у товарища.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lastRenderedPageBreak/>
        <w:t>46.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бухгалтерского и налогового учета, анализ и аудит совместной деятельности у товарища, ведущего общие дела. 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47.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Формирование и аудит положений учет политики организации, анализ их влияния на оценку статей финансовой (бухгалтерской) отчетности.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экспортных операций.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49.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импортных операций.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50.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 и анализ отчетности в соответствии с МСФО.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51.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 и налоговый учет, анализ и аудит доходов и расходов на предприятиях общественного питания.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52.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Особенности бухгалтерского и налогового учета затрат на производство и реализацию продукции на предприятиях общественного питания, их анализ и аудит.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53.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Бухгалтерский и налоговый учет, анализ и аудит доходов и расходов на предприятиях розничной торговли.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54.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Особенности бухгалтерского и налогового учета, анализ и аудит операций по договору транспортной экспедиции у транспортно-экспедиционной компании.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55.</w:t>
      </w:r>
      <w:r w:rsidRPr="00970B47">
        <w:rPr>
          <w:rFonts w:ascii="Times New Roman" w:hAnsi="Times New Roman" w:cs="Times New Roman"/>
          <w:sz w:val="28"/>
          <w:szCs w:val="28"/>
        </w:rPr>
        <w:tab/>
        <w:t>Особенности бухгалтерского и налогового учета, анализ и аудит операций по договору транспортной экспедиции у пользователя услуг.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56.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 Бухгалтерский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налоговый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операций</w:t>
      </w:r>
      <w:r w:rsidRPr="00970B47">
        <w:rPr>
          <w:rFonts w:ascii="Times New Roman" w:hAnsi="Times New Roman" w:cs="Times New Roman"/>
          <w:sz w:val="28"/>
          <w:szCs w:val="28"/>
        </w:rPr>
        <w:tab/>
        <w:t>по договору доверительного управления у учредителя управления.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57.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налоговый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операций</w:t>
      </w:r>
      <w:r w:rsidRPr="00970B47">
        <w:rPr>
          <w:rFonts w:ascii="Times New Roman" w:hAnsi="Times New Roman" w:cs="Times New Roman"/>
          <w:sz w:val="28"/>
          <w:szCs w:val="28"/>
        </w:rPr>
        <w:tab/>
        <w:t>по</w:t>
      </w:r>
      <w:r w:rsidRPr="00970B47">
        <w:rPr>
          <w:rFonts w:ascii="Times New Roman" w:hAnsi="Times New Roman" w:cs="Times New Roman"/>
          <w:sz w:val="28"/>
          <w:szCs w:val="28"/>
        </w:rPr>
        <w:tab/>
        <w:t>договору доверительного управления у доверительного управляющего на отдельном балансе.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58.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консолидированного баланса коммерческих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59.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консолидированного отчета о финансовых результатах коммерческих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60.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консолидированного отчета об изменениях в капитале коммерческих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61.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консолидированного отчета о движении денежных средств коммерческих организаций.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собственного капитала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63.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Организация учета и анализ текущих активов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64.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учета, анализ и аудит   финансовых результатов организации. 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налогообложение и анализ на предприятиях малого бизнеса.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аудит и анализ долгосрочных инвестиций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67.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Формирование учетно-аналитической информации по </w:t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внеоборотным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 xml:space="preserve"> активам в соответствии с требованиями национальных и международных стандартов.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68.</w:t>
      </w:r>
      <w:r w:rsidRPr="00970B47">
        <w:rPr>
          <w:rFonts w:ascii="Times New Roman" w:hAnsi="Times New Roman" w:cs="Times New Roman"/>
          <w:sz w:val="28"/>
          <w:szCs w:val="28"/>
        </w:rPr>
        <w:tab/>
        <w:t>Амортизационная политика организации: учет, анализ и аудит амортизационных отчислений.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69.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учета, анализ и аудит арендных операций у лизингодателя.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70.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учета, анализ и аудит арендных операций у лизингополучателя.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 и</w:t>
      </w:r>
      <w:r w:rsidRPr="00970B47">
        <w:rPr>
          <w:rFonts w:ascii="Times New Roman" w:hAnsi="Times New Roman" w:cs="Times New Roman"/>
          <w:sz w:val="28"/>
          <w:szCs w:val="28"/>
        </w:rPr>
        <w:tab/>
        <w:t>процедуры</w:t>
      </w:r>
      <w:r w:rsidRPr="00970B47">
        <w:rPr>
          <w:rFonts w:ascii="Times New Roman" w:hAnsi="Times New Roman" w:cs="Times New Roman"/>
          <w:sz w:val="28"/>
          <w:szCs w:val="28"/>
        </w:rPr>
        <w:tab/>
        <w:t>бюджетирования деятельности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72.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Организационно-методическая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информационная</w:t>
      </w:r>
      <w:r w:rsidRPr="00970B47">
        <w:rPr>
          <w:rFonts w:ascii="Times New Roman" w:hAnsi="Times New Roman" w:cs="Times New Roman"/>
          <w:sz w:val="28"/>
          <w:szCs w:val="28"/>
        </w:rPr>
        <w:tab/>
        <w:t>база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внутреннего аудита в коммерческом банке.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внешнеэкономических операций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оценки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использования интеллектуальной собственности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75.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рисками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</w:t>
      </w:r>
      <w:r w:rsidRPr="00970B47">
        <w:rPr>
          <w:rFonts w:ascii="Times New Roman" w:hAnsi="Times New Roman" w:cs="Times New Roman"/>
          <w:sz w:val="28"/>
          <w:szCs w:val="28"/>
        </w:rPr>
        <w:tab/>
        <w:t>анализ,</w:t>
      </w:r>
      <w:r w:rsidRPr="00970B47">
        <w:rPr>
          <w:rFonts w:ascii="Times New Roman" w:hAnsi="Times New Roman" w:cs="Times New Roman"/>
          <w:sz w:val="28"/>
          <w:szCs w:val="28"/>
        </w:rPr>
        <w:tab/>
        <w:t>аудит</w:t>
      </w:r>
      <w:r w:rsidRPr="00970B47">
        <w:rPr>
          <w:rFonts w:ascii="Times New Roman" w:hAnsi="Times New Roman" w:cs="Times New Roman"/>
          <w:sz w:val="28"/>
          <w:szCs w:val="28"/>
        </w:rPr>
        <w:tab/>
        <w:t>инвестиционной</w:t>
      </w:r>
      <w:r w:rsidRPr="00970B47">
        <w:rPr>
          <w:rFonts w:ascii="Times New Roman" w:hAnsi="Times New Roman" w:cs="Times New Roman"/>
          <w:sz w:val="28"/>
          <w:szCs w:val="28"/>
        </w:rPr>
        <w:tab/>
        <w:t>деятельности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затрат на производство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показателей финансового состояния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79.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бухгалтерского баланса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80.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отчета о финансовых результатах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81.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отчета об изменениях в капитале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82.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отчета о движении денежных средств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83.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Учет, анализ и аудит себестоимости готовой продукции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   операций с основными   средствами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финансовых результатов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аудит и анализ собственного капитала и обеспечения обязательств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нематериальных активов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88.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доходов и расходов страховых компаний.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89.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реализации продукции (работ, услуг)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90.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оплаты труда и социальных выплат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91.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денежных средств и денежных эквивалентов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92.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денежными потоками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расчетов по оплате труда.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товарных операций на предприятии розничной торговли.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товарных операций на предприятии оптовой торговли.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96.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 учет, анализ и аудит себестоимости продукции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97.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 учет, анализ и аудит себестоимости работ (услуг)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98.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учета, анализ и контроль в системе управления расходами бюджетной организации.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lastRenderedPageBreak/>
        <w:t>99.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финансовых результатов по видам деятельности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100.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финансовых результатов от финансовой и инвестиционной деятельности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101.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 анализ и аудит финансовых</w:t>
      </w:r>
      <w:r w:rsidRPr="00970B47">
        <w:rPr>
          <w:rFonts w:ascii="Times New Roman" w:hAnsi="Times New Roman" w:cs="Times New Roman"/>
          <w:sz w:val="28"/>
          <w:szCs w:val="28"/>
        </w:rPr>
        <w:tab/>
        <w:t>результатов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деятельности предприятия в соответствии с национальными и международными стандартами.   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экспортно-импортных операций на предприятиях.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103.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Учет, анализ   и аудит показателей финансового состояния предприятия-при принятии управленческих решений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104.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 и аудит учетной политики, анализ ее влияния на бухгалтерскую отчетность организации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105.</w:t>
      </w:r>
      <w:r w:rsidRPr="00970B47">
        <w:rPr>
          <w:rFonts w:ascii="Times New Roman" w:hAnsi="Times New Roman" w:cs="Times New Roman"/>
          <w:sz w:val="28"/>
          <w:szCs w:val="28"/>
        </w:rPr>
        <w:tab/>
        <w:t>Концепции управленческого учета и их применение в учетно-аналитической системе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106.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Совершенствование   методики   </w:t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>, учет и анализ себестоимости продукции.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Современный</w:t>
      </w:r>
      <w:r w:rsidRPr="00970B47">
        <w:rPr>
          <w:rFonts w:ascii="Times New Roman" w:hAnsi="Times New Roman" w:cs="Times New Roman"/>
          <w:sz w:val="28"/>
          <w:szCs w:val="28"/>
        </w:rPr>
        <w:tab/>
        <w:t>инструментарий</w:t>
      </w:r>
      <w:r w:rsidRPr="00970B4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>,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обеспечивающий</w:t>
      </w:r>
      <w:r w:rsidRPr="00970B47">
        <w:rPr>
          <w:rFonts w:ascii="Times New Roman" w:hAnsi="Times New Roman" w:cs="Times New Roman"/>
          <w:sz w:val="28"/>
          <w:szCs w:val="28"/>
        </w:rPr>
        <w:tab/>
        <w:t>процесс интеграции управленческой информации.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108.</w:t>
      </w:r>
      <w:r w:rsidRPr="00970B47">
        <w:rPr>
          <w:rFonts w:ascii="Times New Roman" w:hAnsi="Times New Roman" w:cs="Times New Roman"/>
          <w:sz w:val="28"/>
          <w:szCs w:val="28"/>
        </w:rPr>
        <w:tab/>
        <w:t>Методические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организационные</w:t>
      </w:r>
      <w:r w:rsidRPr="00970B47">
        <w:rPr>
          <w:rFonts w:ascii="Times New Roman" w:hAnsi="Times New Roman" w:cs="Times New Roman"/>
          <w:sz w:val="28"/>
          <w:szCs w:val="28"/>
        </w:rPr>
        <w:tab/>
        <w:t>аспекты</w:t>
      </w:r>
      <w:r w:rsidRPr="00970B47">
        <w:rPr>
          <w:rFonts w:ascii="Times New Roman" w:hAnsi="Times New Roman" w:cs="Times New Roman"/>
          <w:sz w:val="28"/>
          <w:szCs w:val="28"/>
        </w:rPr>
        <w:tab/>
        <w:t>оценки</w:t>
      </w:r>
      <w:r w:rsidRPr="00970B47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структурных подразделений по данным внутренней отчетности.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109.</w:t>
      </w:r>
      <w:r w:rsidRPr="00970B47">
        <w:rPr>
          <w:rFonts w:ascii="Times New Roman" w:hAnsi="Times New Roman" w:cs="Times New Roman"/>
          <w:sz w:val="28"/>
          <w:szCs w:val="28"/>
        </w:rPr>
        <w:tab/>
        <w:t>Раскрытие</w:t>
      </w:r>
      <w:r w:rsidRPr="00970B47">
        <w:rPr>
          <w:rFonts w:ascii="Times New Roman" w:hAnsi="Times New Roman" w:cs="Times New Roman"/>
          <w:sz w:val="28"/>
          <w:szCs w:val="28"/>
        </w:rPr>
        <w:tab/>
        <w:t>во</w:t>
      </w:r>
      <w:r w:rsidRPr="00970B47">
        <w:rPr>
          <w:rFonts w:ascii="Times New Roman" w:hAnsi="Times New Roman" w:cs="Times New Roman"/>
          <w:sz w:val="28"/>
          <w:szCs w:val="28"/>
        </w:rPr>
        <w:tab/>
        <w:t>внешней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внутренней</w:t>
      </w:r>
      <w:r w:rsidRPr="00970B47">
        <w:rPr>
          <w:rFonts w:ascii="Times New Roman" w:hAnsi="Times New Roman" w:cs="Times New Roman"/>
          <w:sz w:val="28"/>
          <w:szCs w:val="28"/>
        </w:rPr>
        <w:tab/>
        <w:t>отчетности</w:t>
      </w:r>
      <w:r w:rsidRPr="00970B47">
        <w:rPr>
          <w:rFonts w:ascii="Times New Roman" w:hAnsi="Times New Roman" w:cs="Times New Roman"/>
          <w:sz w:val="28"/>
          <w:szCs w:val="28"/>
        </w:rPr>
        <w:tab/>
        <w:t>стратегических</w:t>
      </w:r>
      <w:r w:rsidRPr="00970B47">
        <w:rPr>
          <w:rFonts w:ascii="Times New Roman" w:hAnsi="Times New Roman" w:cs="Times New Roman"/>
          <w:sz w:val="28"/>
          <w:szCs w:val="28"/>
        </w:rPr>
        <w:tab/>
        <w:t>показателей деятельности.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110.</w:t>
      </w:r>
      <w:r w:rsidRPr="00970B47">
        <w:rPr>
          <w:rFonts w:ascii="Times New Roman" w:hAnsi="Times New Roman" w:cs="Times New Roman"/>
          <w:sz w:val="28"/>
          <w:szCs w:val="28"/>
        </w:rPr>
        <w:tab/>
        <w:t>Социальная отчетность: формирование, анализ и аудит.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111.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инструментария</w:t>
      </w:r>
      <w:r w:rsidRPr="00970B47">
        <w:rPr>
          <w:rFonts w:ascii="Times New Roman" w:hAnsi="Times New Roman" w:cs="Times New Roman"/>
          <w:sz w:val="28"/>
          <w:szCs w:val="28"/>
        </w:rPr>
        <w:tab/>
        <w:t>экспресс-анализа</w:t>
      </w:r>
      <w:r w:rsidRPr="00970B47">
        <w:rPr>
          <w:rFonts w:ascii="Times New Roman" w:hAnsi="Times New Roman" w:cs="Times New Roman"/>
          <w:sz w:val="28"/>
          <w:szCs w:val="28"/>
        </w:rPr>
        <w:tab/>
        <w:t>для</w:t>
      </w:r>
      <w:r w:rsidRPr="00970B47">
        <w:rPr>
          <w:rFonts w:ascii="Times New Roman" w:hAnsi="Times New Roman" w:cs="Times New Roman"/>
          <w:sz w:val="28"/>
          <w:szCs w:val="28"/>
        </w:rPr>
        <w:tab/>
        <w:t>прогнозирования показателей развития.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112.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финансовой информации в стратегической отчетности.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113.</w:t>
      </w:r>
      <w:r w:rsidRPr="00970B47">
        <w:rPr>
          <w:rFonts w:ascii="Times New Roman" w:hAnsi="Times New Roman" w:cs="Times New Roman"/>
          <w:sz w:val="28"/>
          <w:szCs w:val="28"/>
        </w:rPr>
        <w:tab/>
        <w:t>Формирование, анализ и аудит нефинансовой информации в стратегической отчетности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управленческого (тактического и стратегического) учета и анализ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115.</w:t>
      </w:r>
      <w:r w:rsidRPr="00970B47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справедливой</w:t>
      </w:r>
      <w:r w:rsidRPr="00970B47">
        <w:rPr>
          <w:rFonts w:ascii="Times New Roman" w:hAnsi="Times New Roman" w:cs="Times New Roman"/>
          <w:sz w:val="28"/>
          <w:szCs w:val="28"/>
        </w:rPr>
        <w:tab/>
        <w:t>стоимости</w:t>
      </w:r>
      <w:r w:rsidRPr="00970B47">
        <w:rPr>
          <w:rFonts w:ascii="Times New Roman" w:hAnsi="Times New Roman" w:cs="Times New Roman"/>
          <w:sz w:val="28"/>
          <w:szCs w:val="28"/>
        </w:rPr>
        <w:tab/>
        <w:t>в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учетно-аналитическом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обеспечении предпринимательской деятельности.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116.</w:t>
      </w:r>
      <w:r w:rsidRPr="00970B47">
        <w:rPr>
          <w:rFonts w:ascii="Times New Roman" w:hAnsi="Times New Roman" w:cs="Times New Roman"/>
          <w:sz w:val="28"/>
          <w:szCs w:val="28"/>
        </w:rPr>
        <w:tab/>
        <w:t>Методические и организационные основы проведения экономического анализа отчетности, составленной по МСФО.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117.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 Аналитические процедуры в системе внутреннего аудита организации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118.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Особенности применения аудиторских процедур для подтверждения недобросовестных действий </w:t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аудируемого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 xml:space="preserve"> лица.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119.</w:t>
      </w:r>
      <w:r w:rsidRPr="00970B47">
        <w:rPr>
          <w:rFonts w:ascii="Times New Roman" w:hAnsi="Times New Roman" w:cs="Times New Roman"/>
          <w:sz w:val="28"/>
          <w:szCs w:val="28"/>
        </w:rPr>
        <w:tab/>
        <w:t>Особенности бухгалтерского учета активов, обязательств, целевого финансирования и налоговых расчетов в бюджетных организациях.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120.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 учет научно-исследовательских и опытно-конструкторских работ в соответствии с российскими и международными стандартами.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121.</w:t>
      </w:r>
      <w:r w:rsidRPr="00970B47">
        <w:rPr>
          <w:rFonts w:ascii="Times New Roman" w:hAnsi="Times New Roman" w:cs="Times New Roman"/>
          <w:sz w:val="28"/>
          <w:szCs w:val="28"/>
        </w:rPr>
        <w:tab/>
        <w:t>Бухгалтерский учет, оценка и отражение в финансовой отчетности научно-исследовательских и опытно-конструкторских работ соответствии с российскими и международными стандартами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122.</w:t>
      </w:r>
      <w:r w:rsidRPr="00970B47">
        <w:rPr>
          <w:rFonts w:ascii="Times New Roman" w:hAnsi="Times New Roman" w:cs="Times New Roman"/>
          <w:sz w:val="28"/>
          <w:szCs w:val="28"/>
        </w:rPr>
        <w:tab/>
        <w:t>Методы аналитической проверки достоверности отчетной информации.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123.</w:t>
      </w:r>
      <w:r w:rsidRPr="00970B47">
        <w:rPr>
          <w:rFonts w:ascii="Times New Roman" w:hAnsi="Times New Roman" w:cs="Times New Roman"/>
          <w:sz w:val="28"/>
          <w:szCs w:val="28"/>
        </w:rPr>
        <w:tab/>
        <w:t>Отчет</w:t>
      </w:r>
      <w:r w:rsidRPr="00970B47">
        <w:rPr>
          <w:rFonts w:ascii="Times New Roman" w:hAnsi="Times New Roman" w:cs="Times New Roman"/>
          <w:sz w:val="28"/>
          <w:szCs w:val="28"/>
        </w:rPr>
        <w:tab/>
        <w:t>о</w:t>
      </w:r>
      <w:r w:rsidRPr="00970B47">
        <w:rPr>
          <w:rFonts w:ascii="Times New Roman" w:hAnsi="Times New Roman" w:cs="Times New Roman"/>
          <w:sz w:val="28"/>
          <w:szCs w:val="28"/>
        </w:rPr>
        <w:tab/>
        <w:t>движении</w:t>
      </w:r>
      <w:r w:rsidRPr="00970B47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970B47">
        <w:rPr>
          <w:rFonts w:ascii="Times New Roman" w:hAnsi="Times New Roman" w:cs="Times New Roman"/>
          <w:sz w:val="28"/>
          <w:szCs w:val="28"/>
        </w:rPr>
        <w:tab/>
        <w:t>средств:</w:t>
      </w:r>
      <w:r w:rsidRPr="00970B47">
        <w:rPr>
          <w:rFonts w:ascii="Times New Roman" w:hAnsi="Times New Roman" w:cs="Times New Roman"/>
          <w:sz w:val="28"/>
          <w:szCs w:val="28"/>
        </w:rPr>
        <w:tab/>
        <w:t>порядок</w:t>
      </w:r>
      <w:r w:rsidRPr="00970B47">
        <w:rPr>
          <w:rFonts w:ascii="Times New Roman" w:hAnsi="Times New Roman" w:cs="Times New Roman"/>
          <w:sz w:val="28"/>
          <w:szCs w:val="28"/>
        </w:rPr>
        <w:tab/>
        <w:t>подготовки,</w:t>
      </w:r>
      <w:r w:rsidRPr="00970B47">
        <w:rPr>
          <w:rFonts w:ascii="Times New Roman" w:hAnsi="Times New Roman" w:cs="Times New Roman"/>
          <w:sz w:val="28"/>
          <w:szCs w:val="28"/>
        </w:rPr>
        <w:tab/>
        <w:t>информационно- аналитическое значение.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lastRenderedPageBreak/>
        <w:t>124.</w:t>
      </w:r>
      <w:r w:rsidRPr="00970B47">
        <w:rPr>
          <w:rFonts w:ascii="Times New Roman" w:hAnsi="Times New Roman" w:cs="Times New Roman"/>
          <w:sz w:val="28"/>
          <w:szCs w:val="28"/>
        </w:rPr>
        <w:tab/>
        <w:t>Отчет о совокупном доходе компании: порядок подготовки, информационно- аналитическое значение.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125.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>материальными</w:t>
      </w:r>
      <w:r w:rsidRPr="00970B47">
        <w:rPr>
          <w:rFonts w:ascii="Times New Roman" w:hAnsi="Times New Roman" w:cs="Times New Roman"/>
          <w:sz w:val="28"/>
          <w:szCs w:val="28"/>
        </w:rPr>
        <w:tab/>
        <w:t>ресурсами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126.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>материальными</w:t>
      </w:r>
      <w:r w:rsidRPr="00970B47">
        <w:rPr>
          <w:rFonts w:ascii="Times New Roman" w:hAnsi="Times New Roman" w:cs="Times New Roman"/>
          <w:sz w:val="28"/>
          <w:szCs w:val="28"/>
        </w:rPr>
        <w:tab/>
        <w:t>запасами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127.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основными фондами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128.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>трудовыми</w:t>
      </w:r>
      <w:r w:rsidRPr="00970B47">
        <w:rPr>
          <w:rFonts w:ascii="Times New Roman" w:hAnsi="Times New Roman" w:cs="Times New Roman"/>
          <w:sz w:val="28"/>
          <w:szCs w:val="28"/>
        </w:rPr>
        <w:tab/>
        <w:t>ресурсами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129.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заработной платой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130.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>производством</w:t>
      </w:r>
      <w:r w:rsidRPr="00970B47">
        <w:rPr>
          <w:rFonts w:ascii="Times New Roman" w:hAnsi="Times New Roman" w:cs="Times New Roman"/>
          <w:sz w:val="28"/>
          <w:szCs w:val="28"/>
        </w:rPr>
        <w:tab/>
        <w:t>и</w:t>
      </w:r>
      <w:r w:rsidRPr="00970B47">
        <w:rPr>
          <w:rFonts w:ascii="Times New Roman" w:hAnsi="Times New Roman" w:cs="Times New Roman"/>
          <w:sz w:val="28"/>
          <w:szCs w:val="28"/>
        </w:rPr>
        <w:tab/>
        <w:t>реализацией продукции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131.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затратами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132.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>безубыточностью</w:t>
      </w:r>
      <w:r w:rsidRPr="00970B47">
        <w:rPr>
          <w:rFonts w:ascii="Times New Roman" w:hAnsi="Times New Roman" w:cs="Times New Roman"/>
          <w:sz w:val="28"/>
          <w:szCs w:val="28"/>
        </w:rPr>
        <w:tab/>
        <w:t>продаж хозяйствующего субъекта.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133.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</w:t>
      </w:r>
      <w:r w:rsidRPr="00970B47">
        <w:rPr>
          <w:rFonts w:ascii="Times New Roman" w:hAnsi="Times New Roman" w:cs="Times New Roman"/>
          <w:sz w:val="28"/>
          <w:szCs w:val="28"/>
        </w:rPr>
        <w:tab/>
        <w:t>обеспечение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стратегического</w:t>
      </w:r>
      <w:r w:rsidRPr="00970B47">
        <w:rPr>
          <w:rFonts w:ascii="Times New Roman" w:hAnsi="Times New Roman" w:cs="Times New Roman"/>
          <w:sz w:val="28"/>
          <w:szCs w:val="28"/>
        </w:rPr>
        <w:tab/>
        <w:t>управления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затратами хозяйствующего субъекта.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бухгалтерского и налогового учета, анализ и аудит доходов и расходов в организациях, применяющих специальные налоговые режимы.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135.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методов и методик стратегического учета и анализ.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136.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Организация учета, экономического анализа и внутреннего контроля при внедрении системы бережливого производства.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137.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Организация учета, экономического анализа и внутреннего контроля при внедрении системы «Точно в срок» (</w:t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>).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138.</w:t>
      </w:r>
      <w:r w:rsidRPr="00970B47">
        <w:rPr>
          <w:rFonts w:ascii="Times New Roman" w:hAnsi="Times New Roman" w:cs="Times New Roman"/>
          <w:sz w:val="28"/>
          <w:szCs w:val="28"/>
        </w:rPr>
        <w:tab/>
        <w:t>Организация стратегического учета и анализ показателей позиционирования компании на рынке.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139.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Формирование показателей для отчета об устойчивом развитии для организации. 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140.</w:t>
      </w:r>
      <w:r w:rsidRPr="00970B47">
        <w:rPr>
          <w:rFonts w:ascii="Times New Roman" w:hAnsi="Times New Roman" w:cs="Times New Roman"/>
          <w:sz w:val="28"/>
          <w:szCs w:val="28"/>
        </w:rPr>
        <w:tab/>
        <w:t xml:space="preserve">Особенности учета, анализ и аудит </w:t>
      </w:r>
      <w:proofErr w:type="spellStart"/>
      <w:r w:rsidRPr="00970B47">
        <w:rPr>
          <w:rFonts w:ascii="Times New Roman" w:hAnsi="Times New Roman" w:cs="Times New Roman"/>
          <w:sz w:val="28"/>
          <w:szCs w:val="28"/>
        </w:rPr>
        <w:t>неденежных</w:t>
      </w:r>
      <w:proofErr w:type="spellEnd"/>
      <w:r w:rsidRPr="00970B47">
        <w:rPr>
          <w:rFonts w:ascii="Times New Roman" w:hAnsi="Times New Roman" w:cs="Times New Roman"/>
          <w:sz w:val="28"/>
          <w:szCs w:val="28"/>
        </w:rPr>
        <w:t xml:space="preserve"> расчетов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141.</w:t>
      </w:r>
      <w:r w:rsidRPr="00970B47">
        <w:rPr>
          <w:rFonts w:ascii="Times New Roman" w:hAnsi="Times New Roman" w:cs="Times New Roman"/>
          <w:sz w:val="28"/>
          <w:szCs w:val="28"/>
        </w:rPr>
        <w:tab/>
        <w:t>Особенности формирования, анализ и аудит отчетности при прекращении деятельности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142.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оценочных обязательств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143.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оценочных резервов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144.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аудита результатов инвентаризации 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145.</w:t>
      </w:r>
      <w:r w:rsidRPr="00970B47">
        <w:rPr>
          <w:rFonts w:ascii="Times New Roman" w:hAnsi="Times New Roman" w:cs="Times New Roman"/>
          <w:sz w:val="28"/>
          <w:szCs w:val="28"/>
        </w:rPr>
        <w:tab/>
        <w:t>Взаимодействие экономического анализа и аудита.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146.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учета, анализ</w:t>
      </w:r>
      <w:r w:rsidRPr="00970B47">
        <w:rPr>
          <w:rFonts w:ascii="Times New Roman" w:hAnsi="Times New Roman" w:cs="Times New Roman"/>
          <w:sz w:val="28"/>
          <w:szCs w:val="28"/>
        </w:rPr>
        <w:tab/>
        <w:t>и аудит наличия и движения производственных запасов организации.</w:t>
      </w:r>
    </w:p>
    <w:p w:rsidR="00970B47" w:rsidRPr="00970B47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147.</w:t>
      </w:r>
      <w:r w:rsidRPr="00970B47">
        <w:rPr>
          <w:rFonts w:ascii="Times New Roman" w:hAnsi="Times New Roman" w:cs="Times New Roman"/>
          <w:sz w:val="28"/>
          <w:szCs w:val="28"/>
        </w:rPr>
        <w:tab/>
        <w:t>Совершенствование учета, анализ и аудит результатов деятельности индивидуального предпринимателя.</w:t>
      </w:r>
    </w:p>
    <w:p w:rsidR="00807AFF" w:rsidRPr="00807AFF" w:rsidRDefault="00970B47" w:rsidP="00970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47">
        <w:rPr>
          <w:rFonts w:ascii="Times New Roman" w:hAnsi="Times New Roman" w:cs="Times New Roman"/>
          <w:sz w:val="28"/>
          <w:szCs w:val="28"/>
        </w:rPr>
        <w:t>148.</w:t>
      </w:r>
      <w:r w:rsidRPr="00970B47">
        <w:rPr>
          <w:rFonts w:ascii="Times New Roman" w:hAnsi="Times New Roman" w:cs="Times New Roman"/>
          <w:sz w:val="28"/>
          <w:szCs w:val="28"/>
        </w:rPr>
        <w:tab/>
        <w:t>Учетно-аналитическое обеспечение управления деятельностью хозяйствующего субъекта.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70B47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85B8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2023-09-13T10:44:00Z</dcterms:created>
  <dcterms:modified xsi:type="dcterms:W3CDTF">2023-09-13T10:44:00Z</dcterms:modified>
</cp:coreProperties>
</file>