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A6" w:rsidRDefault="000B73A6" w:rsidP="000B73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r w:rsidRPr="00417891">
        <w:rPr>
          <w:rFonts w:ascii="Times New Roman CYR" w:hAnsi="Times New Roman CYR" w:cs="Times New Roman CYR"/>
          <w:b/>
          <w:bCs/>
          <w:color w:val="000000"/>
        </w:rPr>
        <w:t xml:space="preserve">Договор о </w:t>
      </w:r>
      <w:proofErr w:type="gramStart"/>
      <w:r w:rsidRPr="00417891">
        <w:rPr>
          <w:rFonts w:ascii="Times New Roman CYR" w:hAnsi="Times New Roman CYR" w:cs="Times New Roman CYR"/>
          <w:b/>
          <w:bCs/>
          <w:color w:val="000000"/>
        </w:rPr>
        <w:t>практической</w:t>
      </w:r>
      <w:proofErr w:type="gramEnd"/>
      <w:r w:rsidRPr="00417891">
        <w:rPr>
          <w:rFonts w:ascii="Times New Roman CYR" w:hAnsi="Times New Roman CYR" w:cs="Times New Roman CYR"/>
          <w:b/>
          <w:bCs/>
          <w:color w:val="000000"/>
        </w:rPr>
        <w:t xml:space="preserve"> подготовке обучающихся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0B73A6" w:rsidRDefault="000B73A6" w:rsidP="000B73A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«___» ______________ 20___ г.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0B73A6" w:rsidRPr="000B73A6" w:rsidRDefault="000B73A6" w:rsidP="000B73A6">
      <w:pPr>
        <w:widowControl w:val="0"/>
        <w:tabs>
          <w:tab w:val="left" w:pos="7840"/>
        </w:tabs>
        <w:ind w:firstLine="709"/>
        <w:jc w:val="both"/>
        <w:rPr>
          <w:color w:val="000000"/>
          <w:sz w:val="23"/>
          <w:szCs w:val="23"/>
        </w:rPr>
      </w:pPr>
      <w:bookmarkStart w:id="0" w:name="sub_100"/>
      <w:r w:rsidRPr="00417891">
        <w:rPr>
          <w:color w:val="000000"/>
          <w:sz w:val="23"/>
          <w:szCs w:val="23"/>
        </w:rPr>
        <w:t xml:space="preserve">Федеральное государственное бюджетное образовательное учреждение </w:t>
      </w:r>
      <w:proofErr w:type="gramStart"/>
      <w:r w:rsidRPr="00417891">
        <w:rPr>
          <w:color w:val="000000"/>
          <w:sz w:val="23"/>
          <w:szCs w:val="23"/>
        </w:rPr>
        <w:t>высшего</w:t>
      </w:r>
      <w:proofErr w:type="gramEnd"/>
      <w:r w:rsidRPr="00417891">
        <w:rPr>
          <w:color w:val="000000"/>
          <w:sz w:val="23"/>
          <w:szCs w:val="23"/>
        </w:rPr>
        <w:t xml:space="preserve"> образования «Уральский государственный экономический университет», в лице____________________________________________________________________________________________________________________________________________</w:t>
      </w:r>
      <w:r>
        <w:rPr>
          <w:color w:val="000000"/>
          <w:sz w:val="23"/>
          <w:szCs w:val="23"/>
        </w:rPr>
        <w:t>__________________</w:t>
      </w:r>
    </w:p>
    <w:p w:rsidR="000B73A6" w:rsidRPr="00417891" w:rsidRDefault="000B73A6" w:rsidP="000B73A6">
      <w:pPr>
        <w:widowControl w:val="0"/>
        <w:tabs>
          <w:tab w:val="left" w:pos="7840"/>
        </w:tabs>
        <w:jc w:val="both"/>
        <w:rPr>
          <w:color w:val="000000"/>
          <w:sz w:val="23"/>
          <w:szCs w:val="23"/>
        </w:rPr>
      </w:pPr>
      <w:r w:rsidRPr="00417891">
        <w:rPr>
          <w:color w:val="000000"/>
          <w:sz w:val="23"/>
          <w:szCs w:val="23"/>
        </w:rPr>
        <w:t>_______________________________________________________</w:t>
      </w:r>
      <w:r>
        <w:rPr>
          <w:color w:val="000000"/>
          <w:sz w:val="23"/>
          <w:szCs w:val="23"/>
        </w:rPr>
        <w:t>_________________________</w:t>
      </w:r>
      <w:bookmarkStart w:id="1" w:name="_GoBack"/>
      <w:bookmarkEnd w:id="1"/>
      <w:r w:rsidRPr="00417891">
        <w:rPr>
          <w:color w:val="000000"/>
          <w:sz w:val="23"/>
          <w:szCs w:val="23"/>
        </w:rPr>
        <w:t xml:space="preserve">, действующего на основании устава/доверенности/положения (реквизиты документа, подтверждающего полномочия) именуемое в дальнейшем </w:t>
      </w:r>
      <w:r w:rsidRPr="00417891">
        <w:rPr>
          <w:b/>
          <w:bCs/>
          <w:color w:val="000000"/>
          <w:sz w:val="23"/>
          <w:szCs w:val="23"/>
        </w:rPr>
        <w:t>«Университет»</w:t>
      </w:r>
      <w:r w:rsidRPr="00417891">
        <w:rPr>
          <w:color w:val="000000"/>
          <w:sz w:val="23"/>
          <w:szCs w:val="23"/>
        </w:rPr>
        <w:t xml:space="preserve">, с одной стороны, и </w:t>
      </w:r>
    </w:p>
    <w:tbl>
      <w:tblPr>
        <w:tblW w:w="9355" w:type="dxa"/>
        <w:tblInd w:w="109" w:type="dxa"/>
        <w:tblLook w:val="0000" w:firstRow="0" w:lastRow="0" w:firstColumn="0" w:lastColumn="0" w:noHBand="0" w:noVBand="0"/>
      </w:tblPr>
      <w:tblGrid>
        <w:gridCol w:w="806"/>
        <w:gridCol w:w="2168"/>
        <w:gridCol w:w="6381"/>
      </w:tblGrid>
      <w:tr w:rsidR="000B73A6" w:rsidRPr="00417891" w:rsidTr="000B73A6">
        <w:trPr>
          <w:trHeight w:val="311"/>
        </w:trPr>
        <w:tc>
          <w:tcPr>
            <w:tcW w:w="9355" w:type="dxa"/>
            <w:gridSpan w:val="3"/>
            <w:tcBorders>
              <w:bottom w:val="single" w:sz="4" w:space="0" w:color="000000"/>
            </w:tcBorders>
          </w:tcPr>
          <w:p w:rsidR="000B73A6" w:rsidRPr="00417891" w:rsidRDefault="000B73A6" w:rsidP="00F770B1">
            <w:pPr>
              <w:widowControl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B73A6" w:rsidRPr="00417891" w:rsidTr="000B73A6">
        <w:trPr>
          <w:trHeight w:val="363"/>
        </w:trPr>
        <w:tc>
          <w:tcPr>
            <w:tcW w:w="806" w:type="dxa"/>
          </w:tcPr>
          <w:p w:rsidR="000B73A6" w:rsidRPr="00417891" w:rsidRDefault="000B73A6" w:rsidP="00F770B1">
            <w:pPr>
              <w:widowControl w:val="0"/>
              <w:spacing w:before="60"/>
              <w:ind w:hanging="108"/>
              <w:jc w:val="both"/>
              <w:rPr>
                <w:color w:val="000000"/>
                <w:sz w:val="23"/>
                <w:szCs w:val="23"/>
              </w:rPr>
            </w:pPr>
            <w:r w:rsidRPr="00417891">
              <w:rPr>
                <w:color w:val="000000"/>
                <w:sz w:val="23"/>
                <w:szCs w:val="23"/>
              </w:rPr>
              <w:t xml:space="preserve">в </w:t>
            </w:r>
            <w:proofErr w:type="gramStart"/>
            <w:r w:rsidRPr="00417891">
              <w:rPr>
                <w:color w:val="000000"/>
                <w:sz w:val="23"/>
                <w:szCs w:val="23"/>
              </w:rPr>
              <w:t>лице</w:t>
            </w:r>
            <w:proofErr w:type="gramEnd"/>
          </w:p>
        </w:tc>
        <w:tc>
          <w:tcPr>
            <w:tcW w:w="8549" w:type="dxa"/>
            <w:gridSpan w:val="2"/>
            <w:tcBorders>
              <w:bottom w:val="single" w:sz="4" w:space="0" w:color="000000"/>
            </w:tcBorders>
          </w:tcPr>
          <w:p w:rsidR="000B73A6" w:rsidRPr="00417891" w:rsidRDefault="000B73A6" w:rsidP="00F770B1">
            <w:pPr>
              <w:widowControl w:val="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0B73A6" w:rsidRPr="00417891" w:rsidTr="000B73A6">
        <w:trPr>
          <w:trHeight w:val="232"/>
        </w:trPr>
        <w:tc>
          <w:tcPr>
            <w:tcW w:w="2974" w:type="dxa"/>
            <w:gridSpan w:val="2"/>
            <w:vAlign w:val="center"/>
          </w:tcPr>
          <w:p w:rsidR="000B73A6" w:rsidRPr="00417891" w:rsidRDefault="000B73A6" w:rsidP="00F770B1">
            <w:pPr>
              <w:widowControl w:val="0"/>
              <w:ind w:hanging="108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417891">
              <w:rPr>
                <w:color w:val="000000"/>
                <w:sz w:val="23"/>
                <w:szCs w:val="23"/>
              </w:rPr>
              <w:t>действующего</w:t>
            </w:r>
            <w:proofErr w:type="gramEnd"/>
            <w:r w:rsidRPr="00417891">
              <w:rPr>
                <w:color w:val="000000"/>
                <w:sz w:val="23"/>
                <w:szCs w:val="23"/>
              </w:rPr>
              <w:t xml:space="preserve"> на основании </w:t>
            </w:r>
          </w:p>
        </w:tc>
        <w:tc>
          <w:tcPr>
            <w:tcW w:w="6381" w:type="dxa"/>
            <w:tcBorders>
              <w:bottom w:val="single" w:sz="4" w:space="0" w:color="000000"/>
            </w:tcBorders>
            <w:vAlign w:val="center"/>
          </w:tcPr>
          <w:p w:rsidR="000B73A6" w:rsidRPr="00417891" w:rsidRDefault="000B73A6" w:rsidP="00F770B1">
            <w:pPr>
              <w:widowControl w:val="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0B73A6" w:rsidRPr="00417891" w:rsidRDefault="000B73A6" w:rsidP="000B73A6">
      <w:pPr>
        <w:widowControl w:val="0"/>
        <w:tabs>
          <w:tab w:val="left" w:pos="7840"/>
        </w:tabs>
        <w:jc w:val="both"/>
        <w:rPr>
          <w:color w:val="000000"/>
          <w:sz w:val="23"/>
          <w:szCs w:val="23"/>
        </w:rPr>
      </w:pPr>
      <w:proofErr w:type="gramStart"/>
      <w:r w:rsidRPr="00417891">
        <w:rPr>
          <w:color w:val="000000"/>
          <w:sz w:val="23"/>
          <w:szCs w:val="23"/>
        </w:rPr>
        <w:t xml:space="preserve">именуемое далее </w:t>
      </w:r>
      <w:r w:rsidRPr="00417891">
        <w:rPr>
          <w:b/>
          <w:bCs/>
          <w:color w:val="000000"/>
          <w:sz w:val="23"/>
          <w:szCs w:val="23"/>
        </w:rPr>
        <w:t>«Профильная организация»</w:t>
      </w:r>
      <w:r w:rsidRPr="00417891">
        <w:rPr>
          <w:color w:val="000000"/>
          <w:sz w:val="23"/>
          <w:szCs w:val="23"/>
        </w:rPr>
        <w:t xml:space="preserve">, с другой стороны, вместе именуемые </w:t>
      </w:r>
      <w:r w:rsidRPr="00417891">
        <w:rPr>
          <w:b/>
          <w:bCs/>
          <w:color w:val="000000"/>
          <w:sz w:val="23"/>
          <w:szCs w:val="23"/>
        </w:rPr>
        <w:t>«Стороны»</w:t>
      </w:r>
      <w:r w:rsidRPr="00417891">
        <w:rPr>
          <w:color w:val="000000"/>
          <w:sz w:val="23"/>
          <w:szCs w:val="23"/>
        </w:rPr>
        <w:t>, заключили настоящий договор о нижеследующем:</w:t>
      </w:r>
      <w:proofErr w:type="gramEnd"/>
    </w:p>
    <w:p w:rsidR="000B73A6" w:rsidRPr="00417891" w:rsidRDefault="000B73A6" w:rsidP="000B73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r w:rsidRPr="00417891">
        <w:rPr>
          <w:rFonts w:ascii="Times New Roman CYR" w:hAnsi="Times New Roman CYR" w:cs="Times New Roman CYR"/>
          <w:b/>
          <w:bCs/>
          <w:color w:val="000000"/>
        </w:rPr>
        <w:t>1. Предмет Договора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" w:name="sub_20011"/>
      <w:bookmarkEnd w:id="0"/>
      <w:r w:rsidRPr="00417891">
        <w:rPr>
          <w:rFonts w:ascii="Times New Roman CYR" w:hAnsi="Times New Roman CYR" w:cs="Times New Roman CYR"/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обучающихся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(далее - практическая подготовка).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3" w:name="sub_20012"/>
      <w:bookmarkEnd w:id="2"/>
      <w:r w:rsidRPr="00417891">
        <w:rPr>
          <w:rFonts w:ascii="Times New Roman CYR" w:hAnsi="Times New Roman CYR" w:cs="Times New Roman CYR"/>
          <w:color w:val="00000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перечень отчетных документов, количество обучающихся, осваивающих соответствующие компоненты образовательной программы, сроки организации практической подготовки,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согласуются Сторонами и являются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неотъемлемой частью настоящего Договора (приложение 1).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20013"/>
      <w:bookmarkEnd w:id="3"/>
      <w:r w:rsidRPr="00417891">
        <w:rPr>
          <w:rFonts w:ascii="Times New Roman CYR" w:hAnsi="Times New Roman CYR" w:cs="Times New Roman CYR"/>
          <w:color w:val="000000"/>
        </w:rPr>
        <w:t xml:space="preserve">1.3.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Реализация компонентов образовательной программы, соглас</w:t>
      </w:r>
      <w:r>
        <w:rPr>
          <w:rFonts w:ascii="Times New Roman CYR" w:hAnsi="Times New Roman CYR" w:cs="Times New Roman CYR"/>
          <w:color w:val="000000"/>
        </w:rPr>
        <w:t>ованных Сторонами в приложении №</w:t>
      </w:r>
      <w:r w:rsidRPr="00417891">
        <w:rPr>
          <w:rFonts w:ascii="Times New Roman CYR" w:hAnsi="Times New Roman CYR" w:cs="Times New Roman CYR"/>
          <w:color w:val="000000"/>
        </w:rPr>
        <w:t> 1 к настоящему Договору (далее - компоненты образовательной программы), осуществляется в помещениях Профильной организации, или университета, перечень которых согласуется Сторонами и является неотъемлемой частью н</w:t>
      </w:r>
      <w:r>
        <w:rPr>
          <w:rFonts w:ascii="Times New Roman CYR" w:hAnsi="Times New Roman CYR" w:cs="Times New Roman CYR"/>
          <w:color w:val="000000"/>
        </w:rPr>
        <w:t>астоящего Договора (приложение №</w:t>
      </w:r>
      <w:r w:rsidRPr="00417891">
        <w:rPr>
          <w:rFonts w:ascii="Times New Roman CYR" w:hAnsi="Times New Roman CYR" w:cs="Times New Roman CYR"/>
          <w:color w:val="000000"/>
        </w:rPr>
        <w:t> 2).</w:t>
      </w:r>
      <w:r w:rsidRPr="00417891">
        <w:rPr>
          <w:color w:val="000000"/>
        </w:rPr>
        <w:t xml:space="preserve"> </w:t>
      </w:r>
      <w:proofErr w:type="gramEnd"/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7891">
        <w:rPr>
          <w:color w:val="000000"/>
        </w:rPr>
        <w:t>1.4. </w:t>
      </w:r>
      <w:bookmarkEnd w:id="4"/>
      <w:r w:rsidRPr="00417891">
        <w:rPr>
          <w:color w:val="000000"/>
        </w:rPr>
        <w:t xml:space="preserve">Соответствие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</w:t>
      </w:r>
      <w:proofErr w:type="gramStart"/>
      <w:r w:rsidRPr="00417891">
        <w:rPr>
          <w:color w:val="000000"/>
        </w:rPr>
        <w:t xml:space="preserve">обеспечивает организацию реализации компонентов образовательной программы в форме практической подготовки со стороны Профильной организации </w:t>
      </w:r>
      <w:bookmarkStart w:id="5" w:name="sub_200"/>
      <w:r w:rsidRPr="00417891">
        <w:rPr>
          <w:color w:val="000000"/>
        </w:rPr>
        <w:t>согласуется</w:t>
      </w:r>
      <w:proofErr w:type="gramEnd"/>
      <w:r w:rsidRPr="00417891">
        <w:rPr>
          <w:color w:val="000000"/>
        </w:rPr>
        <w:t xml:space="preserve"> Сторонами и является неотъемлемой частью н</w:t>
      </w:r>
      <w:r>
        <w:rPr>
          <w:color w:val="000000"/>
        </w:rPr>
        <w:t>астоящего Договора (приложение №</w:t>
      </w:r>
      <w:r w:rsidRPr="00417891">
        <w:rPr>
          <w:color w:val="000000"/>
        </w:rPr>
        <w:t xml:space="preserve"> 2). 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417891">
        <w:rPr>
          <w:rFonts w:ascii="Times New Roman CYR" w:hAnsi="Times New Roman CYR" w:cs="Times New Roman CYR"/>
          <w:b/>
          <w:bCs/>
          <w:color w:val="000000"/>
        </w:rPr>
        <w:t>2. Права и обязанности Сторон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6" w:name="sub_20021"/>
      <w:bookmarkEnd w:id="5"/>
      <w:r w:rsidRPr="00417891">
        <w:rPr>
          <w:rFonts w:ascii="Times New Roman CYR" w:hAnsi="Times New Roman CYR" w:cs="Times New Roman CYR"/>
          <w:color w:val="000000"/>
        </w:rPr>
        <w:t>2.1. Университет обязан: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7" w:name="sub_20211"/>
      <w:bookmarkEnd w:id="6"/>
      <w:r w:rsidRPr="00417891">
        <w:rPr>
          <w:rFonts w:ascii="Times New Roman CYR" w:hAnsi="Times New Roman CYR" w:cs="Times New Roman CYR"/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8" w:name="sub_20212"/>
      <w:bookmarkEnd w:id="7"/>
      <w:r w:rsidRPr="00417891">
        <w:rPr>
          <w:rFonts w:ascii="Times New Roman CYR" w:hAnsi="Times New Roman CYR" w:cs="Times New Roman CYR"/>
          <w:color w:val="000000"/>
        </w:rPr>
        <w:t xml:space="preserve">2.1.2 назначить руководителя по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практической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подготовке от университета, который:</w:t>
      </w:r>
    </w:p>
    <w:bookmarkEnd w:id="8"/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17891">
        <w:rPr>
          <w:rFonts w:ascii="Times New Roman CYR" w:hAnsi="Times New Roman CYR" w:cs="Times New Roman CYR"/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17891">
        <w:rPr>
          <w:rFonts w:ascii="Times New Roman CYR" w:hAnsi="Times New Roman CYR" w:cs="Times New Roman CYR"/>
          <w:color w:val="000000"/>
        </w:rPr>
        <w:t xml:space="preserve">организует участие обучающихся в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выполнении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определенных видов работ, связанных с будущей профессиональной деятельностью;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17891">
        <w:rPr>
          <w:rFonts w:ascii="Times New Roman CYR" w:hAnsi="Times New Roman CYR" w:cs="Times New Roman CYR"/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17891">
        <w:rPr>
          <w:rFonts w:ascii="Times New Roman CYR" w:hAnsi="Times New Roman CYR" w:cs="Times New Roman CYR"/>
          <w:color w:val="000000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9" w:name="sub_20213"/>
      <w:r w:rsidRPr="00417891">
        <w:rPr>
          <w:rFonts w:ascii="Times New Roman CYR" w:hAnsi="Times New Roman CYR" w:cs="Times New Roman CYR"/>
          <w:color w:val="000000"/>
        </w:rPr>
        <w:t>2.1.3 при смене руководителя по практической подготовке в течении трех рабочих дней сообщить об этом Профильной организации;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0" w:name="sub_20214"/>
      <w:bookmarkEnd w:id="9"/>
      <w:r w:rsidRPr="00417891">
        <w:rPr>
          <w:rFonts w:ascii="Times New Roman CYR" w:hAnsi="Times New Roman CYR" w:cs="Times New Roman CYR"/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1" w:name="sub_20215"/>
      <w:bookmarkEnd w:id="10"/>
      <w:r w:rsidRPr="00417891">
        <w:rPr>
          <w:rFonts w:ascii="Times New Roman CYR" w:hAnsi="Times New Roman CYR" w:cs="Times New Roman CYR"/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17891">
        <w:rPr>
          <w:rFonts w:ascii="Times New Roman CYR" w:hAnsi="Times New Roman CYR" w:cs="Times New Roman CYR"/>
          <w:color w:val="000000"/>
        </w:rPr>
        <w:t>2.1.6. Размещать на официальном сайте Университета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hyperlink r:id="rId8" w:history="1">
        <w:r w:rsidRPr="00417891">
          <w:rPr>
            <w:rStyle w:val="a3"/>
            <w:rFonts w:ascii="Times New Roman CYR" w:hAnsi="Times New Roman CYR" w:cs="Times New Roman CYR"/>
            <w:color w:val="000000"/>
          </w:rPr>
          <w:t>https://</w:t>
        </w:r>
        <w:proofErr w:type="spellStart"/>
        <w:r w:rsidRPr="00417891">
          <w:rPr>
            <w:rStyle w:val="a3"/>
            <w:rFonts w:ascii="Times New Roman CYR" w:hAnsi="Times New Roman CYR" w:cs="Times New Roman CYR"/>
            <w:color w:val="000000"/>
          </w:rPr>
          <w:t>www.usue.ru</w:t>
        </w:r>
        <w:proofErr w:type="spellEnd"/>
        <w:r w:rsidRPr="00417891">
          <w:rPr>
            <w:rStyle w:val="a3"/>
            <w:rFonts w:ascii="Times New Roman CYR" w:hAnsi="Times New Roman CYR" w:cs="Times New Roman CYR"/>
            <w:color w:val="000000"/>
          </w:rPr>
          <w:t>/</w:t>
        </w:r>
        <w:proofErr w:type="spellStart"/>
        <w:r w:rsidRPr="00417891">
          <w:rPr>
            <w:rStyle w:val="a3"/>
            <w:rFonts w:ascii="Times New Roman CYR" w:hAnsi="Times New Roman CYR" w:cs="Times New Roman CYR"/>
            <w:color w:val="000000"/>
          </w:rPr>
          <w:t>studentam</w:t>
        </w:r>
        <w:proofErr w:type="spellEnd"/>
        <w:r w:rsidRPr="00417891">
          <w:rPr>
            <w:rStyle w:val="a3"/>
            <w:rFonts w:ascii="Times New Roman CYR" w:hAnsi="Times New Roman CYR" w:cs="Times New Roman CYR"/>
            <w:color w:val="000000"/>
          </w:rPr>
          <w:t>/</w:t>
        </w:r>
        <w:proofErr w:type="spellStart"/>
        <w:r w:rsidRPr="00417891">
          <w:rPr>
            <w:rStyle w:val="a3"/>
            <w:rFonts w:ascii="Times New Roman CYR" w:hAnsi="Times New Roman CYR" w:cs="Times New Roman CYR"/>
            <w:color w:val="000000"/>
          </w:rPr>
          <w:t>organizaciya-praktiki</w:t>
        </w:r>
        <w:proofErr w:type="spellEnd"/>
        <w:r w:rsidRPr="00417891">
          <w:rPr>
            <w:rStyle w:val="a3"/>
            <w:rFonts w:ascii="Times New Roman CYR" w:hAnsi="Times New Roman CYR" w:cs="Times New Roman CYR"/>
            <w:color w:val="000000"/>
          </w:rPr>
          <w:t>/</w:t>
        </w:r>
      </w:hyperlink>
      <w:r w:rsidRPr="00417891">
        <w:rPr>
          <w:rFonts w:ascii="Times New Roman CYR" w:hAnsi="Times New Roman CYR" w:cs="Times New Roman CYR"/>
          <w:color w:val="000000"/>
        </w:rPr>
        <w:t xml:space="preserve"> образовательную программу (программы), компоненты образовательной программы, при реализации которых организуется практическая подготовка, рабочие программы практик, а также шаблоны отчетных документов.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2" w:name="sub_20022"/>
      <w:bookmarkEnd w:id="11"/>
      <w:r w:rsidRPr="00417891">
        <w:rPr>
          <w:rFonts w:ascii="Times New Roman CYR" w:hAnsi="Times New Roman CYR" w:cs="Times New Roman CYR"/>
          <w:color w:val="000000"/>
        </w:rPr>
        <w:t>2.2. Профильная организация обязана: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3" w:name="sub_20221"/>
      <w:bookmarkEnd w:id="12"/>
      <w:r w:rsidRPr="00417891">
        <w:rPr>
          <w:rFonts w:ascii="Times New Roman CYR" w:hAnsi="Times New Roman CYR" w:cs="Times New Roman CYR"/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4" w:name="sub_20222"/>
      <w:bookmarkEnd w:id="13"/>
      <w:proofErr w:type="gramStart"/>
      <w:r w:rsidRPr="00417891">
        <w:rPr>
          <w:rFonts w:ascii="Times New Roman CYR" w:hAnsi="Times New Roman CYR" w:cs="Times New Roman CYR"/>
          <w:color w:val="000000"/>
        </w:rPr>
        <w:t xml:space="preserve">2.2.2 назначить ответственное лицо, соответствующее требованиям </w:t>
      </w:r>
      <w:hyperlink r:id="rId9" w:history="1">
        <w:r w:rsidRPr="00417891">
          <w:rPr>
            <w:rFonts w:ascii="Times New Roman CYR" w:hAnsi="Times New Roman CYR" w:cs="Times New Roman CYR"/>
            <w:color w:val="000000"/>
          </w:rPr>
          <w:t>трудового законодательства</w:t>
        </w:r>
      </w:hyperlink>
      <w:r w:rsidRPr="00417891">
        <w:rPr>
          <w:rFonts w:ascii="Times New Roman CYR" w:hAnsi="Times New Roman CYR" w:cs="Times New Roman CYR"/>
          <w:color w:val="000000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proofErr w:type="gramEnd"/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5" w:name="sub_20223"/>
      <w:bookmarkEnd w:id="14"/>
      <w:r w:rsidRPr="00417891">
        <w:rPr>
          <w:rFonts w:ascii="Times New Roman CYR" w:hAnsi="Times New Roman CYR" w:cs="Times New Roman CYR"/>
          <w:color w:val="000000"/>
        </w:rPr>
        <w:t xml:space="preserve">2.2.3 при смене лица, указанного в </w:t>
      </w:r>
      <w:hyperlink w:anchor="sub_20222" w:history="1">
        <w:r w:rsidRPr="00417891">
          <w:rPr>
            <w:rFonts w:ascii="Times New Roman CYR" w:hAnsi="Times New Roman CYR" w:cs="Times New Roman CYR"/>
            <w:color w:val="000000"/>
          </w:rPr>
          <w:t>пункте  2.2.2</w:t>
        </w:r>
      </w:hyperlink>
      <w:r w:rsidRPr="00417891">
        <w:rPr>
          <w:rFonts w:ascii="Times New Roman CYR" w:hAnsi="Times New Roman CYR" w:cs="Times New Roman CYR"/>
          <w:color w:val="000000"/>
        </w:rPr>
        <w:t>, настоящего договора в течении трех рабочих дней сообщить об этом Университету;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6" w:name="sub_20224"/>
      <w:bookmarkEnd w:id="15"/>
      <w:r w:rsidRPr="00417891">
        <w:rPr>
          <w:rFonts w:ascii="Times New Roman CYR" w:hAnsi="Times New Roman CYR" w:cs="Times New Roman CYR"/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7" w:name="sub_20225"/>
      <w:bookmarkEnd w:id="16"/>
      <w:r w:rsidRPr="00417891">
        <w:rPr>
          <w:rFonts w:ascii="Times New Roman CYR" w:hAnsi="Times New Roman CYR" w:cs="Times New Roman CYR"/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8" w:name="sub_20226"/>
      <w:bookmarkEnd w:id="17"/>
      <w:r w:rsidRPr="00417891">
        <w:rPr>
          <w:rFonts w:ascii="Times New Roman CYR" w:hAnsi="Times New Roman CYR" w:cs="Times New Roman CYR"/>
          <w:color w:val="000000"/>
        </w:rPr>
        <w:t xml:space="preserve">2.2.6. ознакомить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обучающихся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с правилами внутреннего трудового распорядка Профильной организации</w:t>
      </w:r>
      <w:bookmarkEnd w:id="18"/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19" w:name="sub_20227"/>
      <w:r w:rsidRPr="00417891">
        <w:rPr>
          <w:rFonts w:ascii="Times New Roman CYR" w:hAnsi="Times New Roman CYR" w:cs="Times New Roman CYR"/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обучающимися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правил техники безопасности;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0" w:name="sub_20228"/>
      <w:bookmarkEnd w:id="19"/>
      <w:r w:rsidRPr="00417891">
        <w:rPr>
          <w:rFonts w:ascii="Times New Roman CYR" w:hAnsi="Times New Roman CYR" w:cs="Times New Roman CYR"/>
          <w:color w:val="000000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</w:t>
      </w:r>
      <w:r>
        <w:rPr>
          <w:rFonts w:ascii="Times New Roman CYR" w:hAnsi="Times New Roman CYR" w:cs="Times New Roman CYR"/>
          <w:color w:val="000000"/>
        </w:rPr>
        <w:t>ованными Сторонами (приложение №</w:t>
      </w:r>
      <w:r w:rsidRPr="00417891">
        <w:rPr>
          <w:rFonts w:ascii="Times New Roman CYR" w:hAnsi="Times New Roman CYR" w:cs="Times New Roman CYR"/>
          <w:color w:val="000000"/>
        </w:rPr>
        <w:t> 2 к настоящему Договору), а также находящимися в них оборудованием и техническими средствами обучения;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1" w:name="sub_20229"/>
      <w:bookmarkEnd w:id="20"/>
      <w:r w:rsidRPr="00417891">
        <w:rPr>
          <w:rFonts w:ascii="Times New Roman CYR" w:hAnsi="Times New Roman CYR" w:cs="Times New Roman CYR"/>
          <w:color w:val="000000"/>
        </w:rPr>
        <w:t xml:space="preserve">2.2.9 обо всех случаях нарушения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обучающимися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2" w:name="sub_20023"/>
      <w:bookmarkEnd w:id="21"/>
      <w:r w:rsidRPr="00417891">
        <w:rPr>
          <w:rFonts w:ascii="Times New Roman CYR" w:hAnsi="Times New Roman CYR" w:cs="Times New Roman CYR"/>
          <w:color w:val="000000"/>
        </w:rPr>
        <w:t>2.3. Университет имеет право: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3" w:name="sub_20231"/>
      <w:bookmarkEnd w:id="22"/>
      <w:r w:rsidRPr="00417891">
        <w:rPr>
          <w:rFonts w:ascii="Times New Roman CYR" w:hAnsi="Times New Roman CYR" w:cs="Times New Roman CYR"/>
          <w:color w:val="000000"/>
        </w:rPr>
        <w:t xml:space="preserve">2.3.1 осуществлять контроль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в форме практической подготовки требованиям настоящего Договора;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4" w:name="sub_20232"/>
      <w:bookmarkEnd w:id="23"/>
      <w:proofErr w:type="gramStart"/>
      <w:r w:rsidRPr="00417891">
        <w:rPr>
          <w:rFonts w:ascii="Times New Roman CYR" w:hAnsi="Times New Roman CYR" w:cs="Times New Roman CYR"/>
          <w:color w:val="000000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5" w:name="sub_20024"/>
      <w:bookmarkEnd w:id="24"/>
      <w:r w:rsidRPr="00417891">
        <w:rPr>
          <w:rFonts w:ascii="Times New Roman CYR" w:hAnsi="Times New Roman CYR" w:cs="Times New Roman CYR"/>
          <w:color w:val="000000"/>
        </w:rPr>
        <w:t>2.4. Профильная организация имеет право: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6" w:name="sub_20241"/>
      <w:bookmarkEnd w:id="25"/>
      <w:proofErr w:type="gramStart"/>
      <w:r w:rsidRPr="00417891">
        <w:rPr>
          <w:rFonts w:ascii="Times New Roman CYR" w:hAnsi="Times New Roman CYR" w:cs="Times New Roman CYR"/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27" w:name="sub_20242"/>
      <w:bookmarkEnd w:id="26"/>
      <w:proofErr w:type="gramStart"/>
      <w:r w:rsidRPr="00417891">
        <w:rPr>
          <w:rFonts w:ascii="Times New Roman CYR" w:hAnsi="Times New Roman CYR" w:cs="Times New Roman CYR"/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  <w:proofErr w:type="gramEnd"/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17891">
        <w:rPr>
          <w:rFonts w:ascii="Times New Roman CYR" w:hAnsi="Times New Roman CYR" w:cs="Times New Roman CYR"/>
          <w:color w:val="000000"/>
        </w:rPr>
        <w:t>2.5. Иные условия организации практической подготовки: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17891">
        <w:rPr>
          <w:rFonts w:ascii="Times New Roman CYR" w:hAnsi="Times New Roman CYR" w:cs="Times New Roman CYR"/>
          <w:color w:val="000000"/>
        </w:rPr>
        <w:t xml:space="preserve">2.5.1. Практическая подготовка обучающегося может быть организована с использованием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дистанционных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образовательных технологий и электронного обучения. При реализации практической подготовки с применением электронного обучения,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дистанционных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образовательных технологий местом практической подготовки является место нахождения университета независимо от места нахождения обучающихся и профильной организации.  В этом случае, отчетные документы по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практической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 xml:space="preserve"> подготовке подписываются только руководителей по практической подготовке от университета. 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2.5.2</w:t>
      </w:r>
      <w:r w:rsidRPr="00417891">
        <w:rPr>
          <w:rFonts w:ascii="Times New Roman CYR" w:hAnsi="Times New Roman CYR" w:cs="Times New Roman CYR"/>
          <w:color w:val="000000"/>
        </w:rPr>
        <w:t>. Профильная организация может разработать практические кейсы и представить обучающимся доступ к базам данных.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2.5.3</w:t>
      </w:r>
      <w:r w:rsidRPr="00417891">
        <w:rPr>
          <w:rFonts w:ascii="Times New Roman CYR" w:hAnsi="Times New Roman CYR" w:cs="Times New Roman CYR"/>
          <w:color w:val="000000"/>
        </w:rPr>
        <w:t xml:space="preserve">. Для прохождения промежуточной аттестации по компонентам образовательной программы, которые реализовывались с применением дистанционных образовательных технологий и электронного обучения, могут приглашаться представители профильных организаций.  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bookmarkStart w:id="28" w:name="sub_300"/>
      <w:bookmarkEnd w:id="27"/>
      <w:r w:rsidRPr="00417891">
        <w:rPr>
          <w:rFonts w:ascii="Times New Roman CYR" w:hAnsi="Times New Roman CYR" w:cs="Times New Roman CYR"/>
          <w:b/>
          <w:bCs/>
          <w:color w:val="000000"/>
        </w:rPr>
        <w:t>3. Срок действия договора</w:t>
      </w:r>
    </w:p>
    <w:p w:rsidR="000B73A6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lang w:eastAsia="en-US"/>
        </w:rPr>
      </w:pPr>
      <w:bookmarkStart w:id="29" w:name="sub_20031"/>
      <w:bookmarkEnd w:id="28"/>
      <w:r w:rsidRPr="00417891">
        <w:rPr>
          <w:rFonts w:ascii="Times New Roman CYR" w:hAnsi="Times New Roman CYR" w:cs="Times New Roman CYR"/>
          <w:color w:val="000000"/>
        </w:rPr>
        <w:t xml:space="preserve">3.1. </w:t>
      </w:r>
      <w:bookmarkEnd w:id="29"/>
      <w:r w:rsidRPr="00661ACA">
        <w:rPr>
          <w:rFonts w:ascii="Times New Roman CYR" w:hAnsi="Times New Roman CYR" w:cs="Times New Roman CYR"/>
          <w:color w:val="000000"/>
        </w:rPr>
        <w:t xml:space="preserve">Настоящий Договор </w:t>
      </w:r>
      <w:proofErr w:type="gramStart"/>
      <w:r w:rsidRPr="00661ACA">
        <w:rPr>
          <w:rFonts w:ascii="Times New Roman CYR" w:hAnsi="Times New Roman CYR" w:cs="Times New Roman CYR"/>
          <w:color w:val="000000"/>
        </w:rPr>
        <w:t>вступает в силу после его подписания и действует</w:t>
      </w:r>
      <w:proofErr w:type="gramEnd"/>
      <w:r w:rsidRPr="00661ACA">
        <w:rPr>
          <w:rFonts w:ascii="Times New Roman CYR" w:hAnsi="Times New Roman CYR" w:cs="Times New Roman CYR"/>
          <w:color w:val="000000"/>
        </w:rPr>
        <w:t xml:space="preserve"> до полного исполнения Сторонами обязательств.</w:t>
      </w:r>
    </w:p>
    <w:p w:rsidR="000B73A6" w:rsidRPr="0088242D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lang w:eastAsia="en-US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bookmarkStart w:id="30" w:name="sub_400"/>
      <w:r w:rsidRPr="00417891">
        <w:rPr>
          <w:rFonts w:ascii="Times New Roman CYR" w:hAnsi="Times New Roman CYR" w:cs="Times New Roman CYR"/>
          <w:b/>
          <w:bCs/>
          <w:color w:val="000000"/>
        </w:rPr>
        <w:t>4. Заключительные положения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31" w:name="sub_20041"/>
      <w:bookmarkEnd w:id="30"/>
      <w:r w:rsidRPr="00417891">
        <w:rPr>
          <w:rFonts w:ascii="Times New Roman CYR" w:hAnsi="Times New Roman CYR" w:cs="Times New Roman CYR"/>
          <w:color w:val="000000"/>
        </w:rPr>
        <w:t xml:space="preserve">4.1. Все споры, возникающие между Сторонами по настоящему Договору, разрешаются Сторонами в </w:t>
      </w:r>
      <w:proofErr w:type="gramStart"/>
      <w:r w:rsidRPr="00417891">
        <w:rPr>
          <w:rFonts w:ascii="Times New Roman CYR" w:hAnsi="Times New Roman CYR" w:cs="Times New Roman CYR"/>
          <w:color w:val="000000"/>
        </w:rPr>
        <w:t>порядке</w:t>
      </w:r>
      <w:proofErr w:type="gramEnd"/>
      <w:r w:rsidRPr="00417891">
        <w:rPr>
          <w:rFonts w:ascii="Times New Roman CYR" w:hAnsi="Times New Roman CYR" w:cs="Times New Roman CYR"/>
          <w:color w:val="000000"/>
        </w:rPr>
        <w:t>, установленном законодательством Российской Федерации.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32" w:name="sub_20042"/>
      <w:bookmarkEnd w:id="31"/>
      <w:r w:rsidRPr="00417891">
        <w:rPr>
          <w:rFonts w:ascii="Times New Roman CYR" w:hAnsi="Times New Roman CYR" w:cs="Times New Roman CYR"/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bookmarkStart w:id="33" w:name="sub_20043"/>
      <w:bookmarkEnd w:id="32"/>
      <w:r w:rsidRPr="00417891">
        <w:rPr>
          <w:rFonts w:ascii="Times New Roman CYR" w:hAnsi="Times New Roman CYR" w:cs="Times New Roman CYR"/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B73A6" w:rsidRDefault="000B73A6" w:rsidP="000B73A6">
      <w:pPr>
        <w:widowControl w:val="0"/>
        <w:suppressAutoHyphens/>
        <w:autoSpaceDE w:val="0"/>
        <w:autoSpaceDN w:val="0"/>
        <w:adjustRightInd w:val="0"/>
        <w:ind w:left="1069"/>
        <w:jc w:val="center"/>
        <w:rPr>
          <w:b/>
          <w:color w:val="000000"/>
          <w:kern w:val="1"/>
          <w:lang w:eastAsia="zh-CN" w:bidi="hi-IN"/>
        </w:rPr>
      </w:pP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ind w:left="1069"/>
        <w:jc w:val="center"/>
        <w:rPr>
          <w:b/>
          <w:color w:val="000000"/>
          <w:kern w:val="1"/>
          <w:lang w:eastAsia="zh-CN" w:bidi="hi-IN"/>
        </w:rPr>
      </w:pPr>
      <w:r w:rsidRPr="00417891">
        <w:rPr>
          <w:b/>
          <w:color w:val="000000"/>
          <w:kern w:val="1"/>
          <w:lang w:eastAsia="zh-CN" w:bidi="hi-IN"/>
        </w:rPr>
        <w:t>5. Приложения к настоящему договору</w:t>
      </w: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ind w:left="1069"/>
        <w:rPr>
          <w:b/>
          <w:color w:val="000000"/>
          <w:kern w:val="1"/>
          <w:lang w:eastAsia="zh-CN" w:bidi="hi-IN"/>
        </w:rPr>
      </w:pP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eastAsia="zh-CN" w:bidi="hi-IN"/>
        </w:rPr>
      </w:pPr>
      <w:r w:rsidRPr="00417891">
        <w:rPr>
          <w:color w:val="000000"/>
          <w:kern w:val="1"/>
          <w:lang w:eastAsia="zh-CN" w:bidi="hi-IN"/>
        </w:rPr>
        <w:t>Неотъемлемой частью настоящего Договора являются: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1843"/>
        <w:gridCol w:w="7904"/>
      </w:tblGrid>
      <w:tr w:rsidR="000B73A6" w:rsidRPr="00417891" w:rsidTr="000B73A6">
        <w:tc>
          <w:tcPr>
            <w:tcW w:w="1843" w:type="dxa"/>
          </w:tcPr>
          <w:p w:rsidR="000B73A6" w:rsidRPr="00417891" w:rsidRDefault="000B73A6" w:rsidP="00F770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>Приложение 1</w:t>
            </w:r>
          </w:p>
        </w:tc>
        <w:tc>
          <w:tcPr>
            <w:tcW w:w="7904" w:type="dxa"/>
          </w:tcPr>
          <w:p w:rsidR="000B73A6" w:rsidRPr="00417891" w:rsidRDefault="000B73A6" w:rsidP="00F77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>Образовательная программа, компоненты образовательной программы, при реализации которых организуется практическая подготовка, перечень отчетных документов, количество обучающихся, осваивающих соответствующие компоненты образовательной программы, сроки организации практической подготовки</w:t>
            </w:r>
          </w:p>
        </w:tc>
      </w:tr>
      <w:tr w:rsidR="000B73A6" w:rsidRPr="00417891" w:rsidTr="000B73A6">
        <w:tc>
          <w:tcPr>
            <w:tcW w:w="1843" w:type="dxa"/>
          </w:tcPr>
          <w:p w:rsidR="000B73A6" w:rsidRPr="00417891" w:rsidRDefault="000B73A6" w:rsidP="00F770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lastRenderedPageBreak/>
              <w:t xml:space="preserve">Приложение </w:t>
            </w:r>
            <w:r w:rsidRPr="00417891">
              <w:rPr>
                <w:color w:val="000000"/>
                <w:kern w:val="1"/>
                <w:lang w:val="en-US" w:eastAsia="zh-CN" w:bidi="hi-IN"/>
              </w:rPr>
              <w:t>2</w:t>
            </w:r>
            <w:r w:rsidRPr="00417891">
              <w:rPr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7904" w:type="dxa"/>
          </w:tcPr>
          <w:p w:rsidR="000B73A6" w:rsidRPr="00417891" w:rsidRDefault="000B73A6" w:rsidP="00F770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vertAlign w:val="superscript"/>
                <w:lang w:eastAsia="zh-CN" w:bidi="hi-IN"/>
              </w:rPr>
            </w:pPr>
            <w:r w:rsidRPr="00417891">
              <w:rPr>
                <w:color w:val="000000"/>
              </w:rPr>
              <w:t>Перечень помещений Профильной организации и Университета и кадровое обеспечение практической подготовки</w:t>
            </w:r>
          </w:p>
        </w:tc>
      </w:tr>
    </w:tbl>
    <w:p w:rsidR="000B73A6" w:rsidRPr="00417891" w:rsidRDefault="000B73A6" w:rsidP="000B73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bookmarkStart w:id="34" w:name="sub_500"/>
      <w:bookmarkEnd w:id="33"/>
    </w:p>
    <w:p w:rsidR="000B73A6" w:rsidRPr="00417891" w:rsidRDefault="000B73A6" w:rsidP="000B73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r w:rsidRPr="00417891">
        <w:rPr>
          <w:rFonts w:ascii="Times New Roman CYR" w:hAnsi="Times New Roman CYR" w:cs="Times New Roman CYR"/>
          <w:b/>
          <w:bCs/>
          <w:color w:val="000000"/>
        </w:rPr>
        <w:t>6. Адреса, реквизиты и подписи Сторон</w:t>
      </w:r>
    </w:p>
    <w:bookmarkEnd w:id="34"/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417891">
        <w:rPr>
          <w:rFonts w:ascii="Courier New" w:hAnsi="Courier New" w:cs="Courier New"/>
          <w:color w:val="000000"/>
          <w:sz w:val="22"/>
          <w:szCs w:val="22"/>
        </w:rPr>
        <w:t xml:space="preserve">        </w:t>
      </w:r>
    </w:p>
    <w:tbl>
      <w:tblPr>
        <w:tblW w:w="10178" w:type="dxa"/>
        <w:tblInd w:w="-5" w:type="dxa"/>
        <w:tblLook w:val="0000" w:firstRow="0" w:lastRow="0" w:firstColumn="0" w:lastColumn="0" w:noHBand="0" w:noVBand="0"/>
      </w:tblPr>
      <w:tblGrid>
        <w:gridCol w:w="5358"/>
        <w:gridCol w:w="4820"/>
      </w:tblGrid>
      <w:tr w:rsidR="000B73A6" w:rsidRPr="00417891" w:rsidTr="00F770B1"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Университет: </w:t>
            </w:r>
          </w:p>
        </w:tc>
        <w:tc>
          <w:tcPr>
            <w:tcW w:w="4820" w:type="dxa"/>
          </w:tcPr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>Профильная организация</w:t>
            </w:r>
          </w:p>
        </w:tc>
      </w:tr>
      <w:tr w:rsidR="000B73A6" w:rsidRPr="00417891" w:rsidTr="00F770B1"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Liberation Serif" w:hAnsi="Liberation Serif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417891">
              <w:rPr>
                <w:color w:val="000000"/>
                <w:kern w:val="1"/>
                <w:lang w:eastAsia="zh-CN" w:bidi="hi-IN"/>
              </w:rPr>
              <w:t>высшего</w:t>
            </w:r>
            <w:proofErr w:type="gramEnd"/>
            <w:r w:rsidRPr="00417891">
              <w:rPr>
                <w:color w:val="000000"/>
                <w:kern w:val="1"/>
                <w:lang w:eastAsia="zh-CN" w:bidi="hi-IN"/>
              </w:rPr>
              <w:t xml:space="preserve"> образования «Уральский государственный экономический университет»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Адрес: 620144, г. Екатеринбург, </w:t>
            </w: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ул.8</w:t>
            </w:r>
            <w:proofErr w:type="spellEnd"/>
            <w:r w:rsidRPr="00417891">
              <w:rPr>
                <w:color w:val="000000"/>
                <w:kern w:val="1"/>
                <w:lang w:eastAsia="zh-CN" w:bidi="hi-IN"/>
              </w:rPr>
              <w:t xml:space="preserve"> Марта/ Народной Воли 62/45, тел.: (343) 283-13-28, факс: (343) 283-13-25, e-</w:t>
            </w: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mail</w:t>
            </w:r>
            <w:proofErr w:type="spellEnd"/>
            <w:r w:rsidRPr="00417891">
              <w:rPr>
                <w:color w:val="000000"/>
                <w:kern w:val="1"/>
                <w:lang w:eastAsia="zh-CN" w:bidi="hi-IN"/>
              </w:rPr>
              <w:t xml:space="preserve">: </w:t>
            </w:r>
            <w:hyperlink r:id="rId10" w:history="1">
              <w:proofErr w:type="spellStart"/>
              <w:r w:rsidRPr="00417891">
                <w:rPr>
                  <w:color w:val="000000"/>
                  <w:kern w:val="1"/>
                  <w:u w:val="single"/>
                  <w:lang w:eastAsia="zh-CN" w:bidi="hi-IN"/>
                </w:rPr>
                <w:t>usue@usue.ru</w:t>
              </w:r>
              <w:proofErr w:type="spellEnd"/>
            </w:hyperlink>
          </w:p>
        </w:tc>
        <w:tc>
          <w:tcPr>
            <w:tcW w:w="4820" w:type="dxa"/>
          </w:tcPr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  <w:tr w:rsidR="000B73A6" w:rsidRPr="00417891" w:rsidTr="00F770B1">
        <w:trPr>
          <w:trHeight w:val="895"/>
        </w:trPr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 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E755EC">
              <w:rPr>
                <w:color w:val="000000"/>
                <w:kern w:val="1"/>
                <w:u w:val="single"/>
                <w:lang w:eastAsia="zh-CN" w:bidi="hi-IN"/>
              </w:rPr>
              <w:t>_____________________</w:t>
            </w:r>
            <w:r w:rsidRPr="00417891">
              <w:rPr>
                <w:color w:val="000000"/>
                <w:kern w:val="1"/>
                <w:lang w:eastAsia="zh-CN" w:bidi="hi-IN"/>
              </w:rPr>
              <w:t xml:space="preserve"> /ФИО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м.п</w:t>
            </w:r>
            <w:proofErr w:type="spellEnd"/>
            <w:r w:rsidRPr="00417891">
              <w:rPr>
                <w:color w:val="000000"/>
                <w:kern w:val="1"/>
                <w:lang w:eastAsia="zh-CN" w:bidi="hi-IN"/>
              </w:rPr>
              <w:t xml:space="preserve">.  </w:t>
            </w:r>
          </w:p>
        </w:tc>
        <w:tc>
          <w:tcPr>
            <w:tcW w:w="4820" w:type="dxa"/>
          </w:tcPr>
          <w:p w:rsidR="000B73A6" w:rsidRPr="00E755EC" w:rsidRDefault="000B73A6" w:rsidP="00F770B1">
            <w:pPr>
              <w:suppressAutoHyphens/>
              <w:adjustRightInd w:val="0"/>
              <w:jc w:val="both"/>
              <w:rPr>
                <w:color w:val="FF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   </w:t>
            </w:r>
            <w:r>
              <w:rPr>
                <w:color w:val="000000"/>
                <w:kern w:val="1"/>
                <w:lang w:eastAsia="zh-CN" w:bidi="hi-IN"/>
              </w:rPr>
              <w:t>Руководитель</w:t>
            </w:r>
            <w:r w:rsidRPr="00E755EC">
              <w:rPr>
                <w:color w:val="FF0000"/>
                <w:kern w:val="1"/>
                <w:lang w:eastAsia="zh-CN" w:bidi="hi-IN"/>
              </w:rPr>
              <w:t xml:space="preserve"> 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E755EC">
              <w:rPr>
                <w:color w:val="000000"/>
                <w:kern w:val="1"/>
                <w:u w:val="single"/>
                <w:lang w:eastAsia="zh-CN" w:bidi="hi-IN"/>
              </w:rPr>
              <w:t xml:space="preserve">  __________________</w:t>
            </w:r>
            <w:r w:rsidRPr="00417891">
              <w:rPr>
                <w:color w:val="000000"/>
                <w:kern w:val="1"/>
                <w:lang w:eastAsia="zh-CN" w:bidi="hi-IN"/>
              </w:rPr>
              <w:t xml:space="preserve"> ФИО</w:t>
            </w:r>
          </w:p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м</w:t>
            </w:r>
            <w:proofErr w:type="gramStart"/>
            <w:r w:rsidRPr="00417891">
              <w:rPr>
                <w:color w:val="000000"/>
                <w:kern w:val="1"/>
                <w:lang w:eastAsia="zh-CN" w:bidi="hi-IN"/>
              </w:rPr>
              <w:t>.п</w:t>
            </w:r>
            <w:proofErr w:type="spellEnd"/>
            <w:proofErr w:type="gramEnd"/>
          </w:p>
        </w:tc>
      </w:tr>
    </w:tbl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Default="000B73A6">
      <w:pPr>
        <w:spacing w:after="200" w:line="276" w:lineRule="auto"/>
        <w:rPr>
          <w:color w:val="000000"/>
          <w:kern w:val="1"/>
          <w:lang w:eastAsia="zh-CN" w:bidi="hi-IN"/>
        </w:rPr>
      </w:pPr>
      <w:r>
        <w:rPr>
          <w:color w:val="000000"/>
          <w:kern w:val="1"/>
          <w:lang w:eastAsia="zh-CN" w:bidi="hi-IN"/>
        </w:rPr>
        <w:br w:type="page"/>
      </w: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kern w:val="1"/>
          <w:lang w:eastAsia="zh-CN" w:bidi="hi-IN"/>
        </w:rPr>
      </w:pPr>
      <w:r w:rsidRPr="00417891">
        <w:rPr>
          <w:color w:val="000000"/>
          <w:kern w:val="1"/>
          <w:lang w:eastAsia="zh-CN" w:bidi="hi-IN"/>
        </w:rPr>
        <w:lastRenderedPageBreak/>
        <w:t>Приложение 1</w:t>
      </w: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kern w:val="1"/>
          <w:lang w:eastAsia="zh-CN" w:bidi="hi-IN"/>
        </w:rPr>
      </w:pPr>
      <w:r w:rsidRPr="00417891">
        <w:rPr>
          <w:color w:val="000000"/>
          <w:kern w:val="1"/>
          <w:lang w:eastAsia="zh-CN" w:bidi="hi-IN"/>
        </w:rPr>
        <w:t xml:space="preserve">к договору о </w:t>
      </w:r>
      <w:proofErr w:type="gramStart"/>
      <w:r w:rsidRPr="00417891">
        <w:rPr>
          <w:color w:val="000000"/>
          <w:kern w:val="1"/>
          <w:lang w:eastAsia="zh-CN" w:bidi="hi-IN"/>
        </w:rPr>
        <w:t>практической</w:t>
      </w:r>
      <w:proofErr w:type="gramEnd"/>
      <w:r w:rsidRPr="00417891">
        <w:rPr>
          <w:color w:val="000000"/>
          <w:kern w:val="1"/>
          <w:lang w:eastAsia="zh-CN" w:bidi="hi-IN"/>
        </w:rPr>
        <w:t xml:space="preserve"> подготовке обучающихся </w:t>
      </w: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Liberation Serif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kern w:val="1"/>
          <w:lang w:eastAsia="zh-CN" w:bidi="hi-IN"/>
        </w:rPr>
      </w:pPr>
      <w:r w:rsidRPr="00417891">
        <w:rPr>
          <w:b/>
          <w:color w:val="000000"/>
          <w:kern w:val="1"/>
          <w:lang w:eastAsia="zh-CN" w:bidi="hi-IN"/>
        </w:rPr>
        <w:t>Образовательная программа, компоненты образовательной программы, при реализации которых организуется практическая подготовка, перечень отчетных документов,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0B73A6" w:rsidRPr="00417891" w:rsidRDefault="000B73A6" w:rsidP="000B73A6">
      <w:pPr>
        <w:widowControl w:val="0"/>
        <w:suppressAutoHyphens/>
        <w:jc w:val="center"/>
        <w:rPr>
          <w:color w:val="000000"/>
          <w:sz w:val="22"/>
          <w:szCs w:val="22"/>
        </w:rPr>
      </w:pPr>
    </w:p>
    <w:tbl>
      <w:tblPr>
        <w:tblW w:w="9694" w:type="dxa"/>
        <w:tblInd w:w="109" w:type="dxa"/>
        <w:tblLook w:val="0000" w:firstRow="0" w:lastRow="0" w:firstColumn="0" w:lastColumn="0" w:noHBand="0" w:noVBand="0"/>
      </w:tblPr>
      <w:tblGrid>
        <w:gridCol w:w="306"/>
        <w:gridCol w:w="1041"/>
        <w:gridCol w:w="2294"/>
        <w:gridCol w:w="1750"/>
        <w:gridCol w:w="1344"/>
        <w:gridCol w:w="1614"/>
        <w:gridCol w:w="1345"/>
      </w:tblGrid>
      <w:tr w:rsidR="000B73A6" w:rsidRPr="00417891" w:rsidTr="000B73A6">
        <w:trPr>
          <w:trHeight w:val="213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6" w:rsidRPr="00417891" w:rsidRDefault="000B73A6" w:rsidP="00F770B1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 xml:space="preserve">Заполняется Университетом </w:t>
            </w:r>
          </w:p>
        </w:tc>
      </w:tr>
      <w:tr w:rsidR="000B73A6" w:rsidRPr="00417891" w:rsidTr="000B73A6">
        <w:trPr>
          <w:trHeight w:val="1033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3A6" w:rsidRPr="00417891" w:rsidRDefault="000B73A6" w:rsidP="00F770B1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3A6" w:rsidRPr="00417891" w:rsidRDefault="000B73A6" w:rsidP="00F770B1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ФИО студента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3A6" w:rsidRPr="00417891" w:rsidRDefault="000B73A6" w:rsidP="00F770B1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Направление (профиль) обучения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3A6" w:rsidRPr="00417891" w:rsidRDefault="000B73A6" w:rsidP="00F770B1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Вид (тип) практики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3A6" w:rsidRPr="00417891" w:rsidRDefault="000B73A6" w:rsidP="00F770B1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3A6" w:rsidRPr="00417891" w:rsidRDefault="000B73A6" w:rsidP="00F770B1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Сроки прохождения практики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3A6" w:rsidRPr="00417891" w:rsidRDefault="000B73A6" w:rsidP="00F770B1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Руководитель практики от Университета (ФИО, должность)</w:t>
            </w:r>
          </w:p>
        </w:tc>
      </w:tr>
      <w:tr w:rsidR="000B73A6" w:rsidRPr="00417891" w:rsidTr="000B73A6">
        <w:trPr>
          <w:trHeight w:val="1079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6" w:rsidRPr="00417891" w:rsidRDefault="000B73A6" w:rsidP="00F770B1">
            <w:pPr>
              <w:keepLines/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6" w:rsidRDefault="000B73A6" w:rsidP="00F770B1">
            <w:pPr>
              <w:keepLines/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Иванова</w:t>
            </w:r>
          </w:p>
          <w:p w:rsidR="000B73A6" w:rsidRPr="00417891" w:rsidRDefault="000B73A6" w:rsidP="00F770B1"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417891">
              <w:rPr>
                <w:color w:val="000000"/>
                <w:sz w:val="18"/>
                <w:szCs w:val="18"/>
              </w:rPr>
              <w:t>Анастасия Сергеевна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6" w:rsidRPr="00417891" w:rsidRDefault="000B73A6" w:rsidP="00F770B1"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417891">
              <w:rPr>
                <w:color w:val="000000"/>
                <w:sz w:val="18"/>
                <w:szCs w:val="18"/>
              </w:rPr>
              <w:t>38.04.06 Торговое дело/Интегрированная логистика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6" w:rsidRPr="00417891" w:rsidRDefault="000B73A6" w:rsidP="00F770B1">
            <w:pPr>
              <w:keepLines/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7891">
              <w:rPr>
                <w:color w:val="000000"/>
                <w:sz w:val="18"/>
                <w:szCs w:val="18"/>
              </w:rPr>
              <w:t>Производственная</w:t>
            </w:r>
          </w:p>
          <w:p w:rsidR="000B73A6" w:rsidRPr="00417891" w:rsidRDefault="000B73A6" w:rsidP="00F770B1"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417891">
              <w:rPr>
                <w:color w:val="000000"/>
                <w:sz w:val="18"/>
                <w:szCs w:val="18"/>
              </w:rPr>
              <w:t>(преддипломная)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6" w:rsidRPr="00417891" w:rsidRDefault="000B73A6" w:rsidP="00F770B1"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417891">
              <w:rPr>
                <w:color w:val="000000"/>
                <w:sz w:val="18"/>
                <w:szCs w:val="18"/>
              </w:rPr>
              <w:t>М-ИЛ-20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6" w:rsidRPr="00417891" w:rsidRDefault="000B73A6" w:rsidP="00F770B1">
            <w:pPr>
              <w:suppressAutoHyphens/>
              <w:spacing w:after="160" w:line="259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7891">
              <w:rPr>
                <w:color w:val="000000"/>
                <w:sz w:val="18"/>
                <w:szCs w:val="18"/>
              </w:rPr>
              <w:t>с</w:t>
            </w:r>
            <w:r w:rsidRPr="00417891">
              <w:rPr>
                <w:color w:val="000000"/>
                <w:sz w:val="18"/>
                <w:szCs w:val="18"/>
              </w:rPr>
              <w:br/>
              <w:t>31.01.2022</w:t>
            </w:r>
            <w:r w:rsidRPr="00417891">
              <w:rPr>
                <w:color w:val="000000"/>
                <w:sz w:val="18"/>
                <w:szCs w:val="18"/>
              </w:rPr>
              <w:br/>
              <w:t>по</w:t>
            </w:r>
            <w:r w:rsidRPr="00417891">
              <w:rPr>
                <w:color w:val="000000"/>
                <w:sz w:val="18"/>
                <w:szCs w:val="18"/>
              </w:rPr>
              <w:br/>
              <w:t>07.05.2022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A6" w:rsidRPr="00C75170" w:rsidRDefault="000B73A6" w:rsidP="00F770B1"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5170">
              <w:rPr>
                <w:i/>
                <w:iCs/>
                <w:color w:val="000000"/>
                <w:sz w:val="18"/>
                <w:szCs w:val="18"/>
              </w:rPr>
              <w:t>Петров</w:t>
            </w:r>
          </w:p>
          <w:p w:rsidR="000B73A6" w:rsidRPr="001E6DA3" w:rsidRDefault="000B73A6" w:rsidP="00F770B1">
            <w:pPr>
              <w:keepLines/>
              <w:widowControl w:val="0"/>
              <w:suppressAutoHyphens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5170">
              <w:rPr>
                <w:i/>
                <w:iCs/>
                <w:color w:val="000000"/>
                <w:sz w:val="18"/>
                <w:szCs w:val="18"/>
              </w:rPr>
              <w:t xml:space="preserve"> Иван Иванович</w:t>
            </w:r>
          </w:p>
        </w:tc>
      </w:tr>
    </w:tbl>
    <w:p w:rsidR="000B73A6" w:rsidRPr="00417891" w:rsidRDefault="000B73A6" w:rsidP="000B73A6">
      <w:pPr>
        <w:keepNext/>
        <w:widowControl w:val="0"/>
        <w:suppressLineNumbers/>
        <w:autoSpaceDE w:val="0"/>
        <w:autoSpaceDN w:val="0"/>
        <w:adjustRightInd w:val="0"/>
        <w:outlineLvl w:val="0"/>
        <w:rPr>
          <w:b/>
          <w:snapToGrid w:val="0"/>
          <w:color w:val="000000"/>
        </w:rPr>
      </w:pPr>
      <w:r w:rsidRPr="00417891">
        <w:rPr>
          <w:b/>
          <w:snapToGrid w:val="0"/>
          <w:color w:val="000000"/>
        </w:rPr>
        <w:t xml:space="preserve">Перечень отчетных документов </w:t>
      </w:r>
    </w:p>
    <w:p w:rsidR="000B73A6" w:rsidRPr="00417891" w:rsidRDefault="000B73A6" w:rsidP="000B73A6">
      <w:pPr>
        <w:pStyle w:val="a4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41789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Совместный рабочий график проведения практики</w:t>
      </w:r>
    </w:p>
    <w:p w:rsidR="000B73A6" w:rsidRPr="00417891" w:rsidRDefault="000B73A6" w:rsidP="000B73A6">
      <w:pPr>
        <w:pStyle w:val="a4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41789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Индивидуальное задание </w:t>
      </w:r>
      <w:proofErr w:type="gramStart"/>
      <w:r w:rsidRPr="0041789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0B73A6" w:rsidRPr="00417891" w:rsidRDefault="000B73A6" w:rsidP="000B73A6">
      <w:pPr>
        <w:pStyle w:val="a4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41789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Отчет по практике с положениями</w:t>
      </w:r>
    </w:p>
    <w:p w:rsidR="000B73A6" w:rsidRPr="00417891" w:rsidRDefault="000B73A6" w:rsidP="000B73A6">
      <w:pPr>
        <w:pStyle w:val="a4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41789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Иные документы (при наличии)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417891">
        <w:rPr>
          <w:rFonts w:ascii="Courier New" w:hAnsi="Courier New" w:cs="Courier New"/>
          <w:color w:val="000000"/>
          <w:sz w:val="22"/>
          <w:szCs w:val="22"/>
        </w:rPr>
        <w:t xml:space="preserve">        </w:t>
      </w:r>
    </w:p>
    <w:tbl>
      <w:tblPr>
        <w:tblW w:w="10178" w:type="dxa"/>
        <w:tblInd w:w="-5" w:type="dxa"/>
        <w:tblLook w:val="0000" w:firstRow="0" w:lastRow="0" w:firstColumn="0" w:lastColumn="0" w:noHBand="0" w:noVBand="0"/>
      </w:tblPr>
      <w:tblGrid>
        <w:gridCol w:w="5358"/>
        <w:gridCol w:w="4820"/>
      </w:tblGrid>
      <w:tr w:rsidR="000B73A6" w:rsidRPr="00417891" w:rsidTr="00F770B1"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Университет: </w:t>
            </w:r>
          </w:p>
        </w:tc>
        <w:tc>
          <w:tcPr>
            <w:tcW w:w="4820" w:type="dxa"/>
          </w:tcPr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>Профильная организация</w:t>
            </w:r>
          </w:p>
        </w:tc>
      </w:tr>
      <w:tr w:rsidR="000B73A6" w:rsidRPr="00417891" w:rsidTr="00F770B1"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Liberation Serif" w:hAnsi="Liberation Serif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417891">
              <w:rPr>
                <w:color w:val="000000"/>
                <w:kern w:val="1"/>
                <w:lang w:eastAsia="zh-CN" w:bidi="hi-IN"/>
              </w:rPr>
              <w:t>высшего</w:t>
            </w:r>
            <w:proofErr w:type="gramEnd"/>
            <w:r w:rsidRPr="00417891">
              <w:rPr>
                <w:color w:val="000000"/>
                <w:kern w:val="1"/>
                <w:lang w:eastAsia="zh-CN" w:bidi="hi-IN"/>
              </w:rPr>
              <w:t xml:space="preserve"> образования «Уральский государственный экономический университет»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Адрес: 620144, г. Екатеринбург, </w:t>
            </w: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ул.8</w:t>
            </w:r>
            <w:proofErr w:type="spellEnd"/>
            <w:r w:rsidRPr="00417891">
              <w:rPr>
                <w:color w:val="000000"/>
                <w:kern w:val="1"/>
                <w:lang w:eastAsia="zh-CN" w:bidi="hi-IN"/>
              </w:rPr>
              <w:t xml:space="preserve"> Марта/ Народной Воли 62/45, тел.: (343) 283-13-28, факс: (343) 283-13-25, e-</w:t>
            </w: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mail</w:t>
            </w:r>
            <w:proofErr w:type="spellEnd"/>
            <w:r w:rsidRPr="00417891">
              <w:rPr>
                <w:color w:val="000000"/>
                <w:kern w:val="1"/>
                <w:lang w:eastAsia="zh-CN" w:bidi="hi-IN"/>
              </w:rPr>
              <w:t xml:space="preserve">: </w:t>
            </w:r>
            <w:hyperlink r:id="rId11" w:history="1">
              <w:proofErr w:type="spellStart"/>
              <w:r w:rsidRPr="00417891">
                <w:rPr>
                  <w:color w:val="000000"/>
                  <w:kern w:val="1"/>
                  <w:u w:val="single"/>
                  <w:lang w:eastAsia="zh-CN" w:bidi="hi-IN"/>
                </w:rPr>
                <w:t>usue@usue.ru</w:t>
              </w:r>
              <w:proofErr w:type="spellEnd"/>
            </w:hyperlink>
          </w:p>
        </w:tc>
        <w:tc>
          <w:tcPr>
            <w:tcW w:w="4820" w:type="dxa"/>
          </w:tcPr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  <w:tr w:rsidR="000B73A6" w:rsidRPr="00417891" w:rsidTr="00F770B1">
        <w:trPr>
          <w:trHeight w:val="895"/>
        </w:trPr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 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E755EC">
              <w:rPr>
                <w:color w:val="000000"/>
                <w:kern w:val="1"/>
                <w:u w:val="single"/>
                <w:lang w:eastAsia="zh-CN" w:bidi="hi-IN"/>
              </w:rPr>
              <w:t>_____________________</w:t>
            </w:r>
            <w:r w:rsidRPr="00417891">
              <w:rPr>
                <w:color w:val="000000"/>
                <w:kern w:val="1"/>
                <w:lang w:eastAsia="zh-CN" w:bidi="hi-IN"/>
              </w:rPr>
              <w:t xml:space="preserve"> /ФИО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м.п</w:t>
            </w:r>
            <w:proofErr w:type="spellEnd"/>
            <w:r w:rsidRPr="00417891">
              <w:rPr>
                <w:color w:val="000000"/>
                <w:kern w:val="1"/>
                <w:lang w:eastAsia="zh-CN" w:bidi="hi-IN"/>
              </w:rPr>
              <w:t xml:space="preserve">.  </w:t>
            </w:r>
          </w:p>
        </w:tc>
        <w:tc>
          <w:tcPr>
            <w:tcW w:w="4820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    </w:t>
            </w:r>
            <w:r>
              <w:rPr>
                <w:color w:val="000000"/>
                <w:kern w:val="1"/>
                <w:lang w:eastAsia="zh-CN" w:bidi="hi-IN"/>
              </w:rPr>
              <w:t>Руководитель</w:t>
            </w:r>
            <w:r w:rsidRPr="00417891">
              <w:rPr>
                <w:color w:val="000000"/>
                <w:kern w:val="1"/>
                <w:lang w:eastAsia="zh-CN" w:bidi="hi-IN"/>
              </w:rPr>
              <w:t xml:space="preserve"> 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  </w:t>
            </w:r>
            <w:r w:rsidRPr="00E755EC">
              <w:rPr>
                <w:color w:val="000000"/>
                <w:kern w:val="1"/>
                <w:u w:val="single"/>
                <w:lang w:eastAsia="zh-CN" w:bidi="hi-IN"/>
              </w:rPr>
              <w:t xml:space="preserve">__________________ </w:t>
            </w:r>
            <w:r w:rsidRPr="00417891">
              <w:rPr>
                <w:color w:val="000000"/>
                <w:kern w:val="1"/>
                <w:lang w:eastAsia="zh-CN" w:bidi="hi-IN"/>
              </w:rPr>
              <w:t>/ФИО</w:t>
            </w:r>
          </w:p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м</w:t>
            </w:r>
            <w:proofErr w:type="gramStart"/>
            <w:r w:rsidRPr="00417891">
              <w:rPr>
                <w:color w:val="000000"/>
                <w:kern w:val="1"/>
                <w:lang w:eastAsia="zh-CN" w:bidi="hi-IN"/>
              </w:rPr>
              <w:t>.п</w:t>
            </w:r>
            <w:proofErr w:type="spellEnd"/>
            <w:proofErr w:type="gramEnd"/>
          </w:p>
        </w:tc>
      </w:tr>
    </w:tbl>
    <w:p w:rsidR="000B73A6" w:rsidRPr="00417891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Pr="00417891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Pr="00417891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Pr="00417891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 w:rsidP="000B73A6">
      <w:pPr>
        <w:overflowPunct w:val="0"/>
        <w:adjustRightInd w:val="0"/>
        <w:ind w:left="5529"/>
        <w:rPr>
          <w:color w:val="000000"/>
        </w:rPr>
      </w:pPr>
    </w:p>
    <w:p w:rsidR="000B73A6" w:rsidRDefault="000B73A6">
      <w:pPr>
        <w:spacing w:after="200" w:line="276" w:lineRule="auto"/>
        <w:rPr>
          <w:color w:val="000000"/>
          <w:kern w:val="1"/>
          <w:lang w:eastAsia="zh-CN" w:bidi="hi-IN"/>
        </w:rPr>
      </w:pPr>
      <w:r>
        <w:rPr>
          <w:color w:val="000000"/>
          <w:kern w:val="1"/>
          <w:lang w:eastAsia="zh-CN" w:bidi="hi-IN"/>
        </w:rPr>
        <w:br w:type="page"/>
      </w: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kern w:val="1"/>
          <w:lang w:eastAsia="zh-CN" w:bidi="hi-IN"/>
        </w:rPr>
      </w:pPr>
      <w:r w:rsidRPr="00417891">
        <w:rPr>
          <w:color w:val="000000"/>
          <w:kern w:val="1"/>
          <w:lang w:eastAsia="zh-CN" w:bidi="hi-IN"/>
        </w:rPr>
        <w:lastRenderedPageBreak/>
        <w:t>Приложение 2</w:t>
      </w:r>
    </w:p>
    <w:p w:rsidR="000B73A6" w:rsidRPr="00417891" w:rsidRDefault="000B73A6" w:rsidP="000B73A6">
      <w:pPr>
        <w:widowControl w:val="0"/>
        <w:suppressAutoHyphens/>
        <w:autoSpaceDE w:val="0"/>
        <w:autoSpaceDN w:val="0"/>
        <w:adjustRightInd w:val="0"/>
        <w:jc w:val="right"/>
        <w:rPr>
          <w:color w:val="000000"/>
          <w:kern w:val="1"/>
          <w:lang w:eastAsia="zh-CN" w:bidi="hi-IN"/>
        </w:rPr>
      </w:pPr>
      <w:r w:rsidRPr="00417891">
        <w:rPr>
          <w:color w:val="000000"/>
          <w:kern w:val="1"/>
          <w:lang w:eastAsia="zh-CN" w:bidi="hi-IN"/>
        </w:rPr>
        <w:t xml:space="preserve">к договору о </w:t>
      </w:r>
      <w:proofErr w:type="gramStart"/>
      <w:r w:rsidRPr="00417891">
        <w:rPr>
          <w:color w:val="000000"/>
          <w:kern w:val="1"/>
          <w:lang w:eastAsia="zh-CN" w:bidi="hi-IN"/>
        </w:rPr>
        <w:t>практической</w:t>
      </w:r>
      <w:proofErr w:type="gramEnd"/>
      <w:r w:rsidRPr="00417891">
        <w:rPr>
          <w:color w:val="000000"/>
          <w:kern w:val="1"/>
          <w:lang w:eastAsia="zh-CN" w:bidi="hi-IN"/>
        </w:rPr>
        <w:t xml:space="preserve"> подготовке обучающихся 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17891">
        <w:rPr>
          <w:b/>
          <w:color w:val="000000"/>
        </w:rPr>
        <w:t xml:space="preserve">Перечень помещений Профильной организации и Университета </w:t>
      </w:r>
    </w:p>
    <w:p w:rsidR="000B73A6" w:rsidRPr="00417891" w:rsidRDefault="000B73A6" w:rsidP="000B73A6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1"/>
          <w:vertAlign w:val="superscript"/>
          <w:lang w:eastAsia="zh-CN" w:bidi="hi-IN"/>
        </w:rPr>
      </w:pPr>
      <w:r w:rsidRPr="00417891">
        <w:rPr>
          <w:b/>
          <w:color w:val="000000"/>
        </w:rPr>
        <w:t>и кадровое обеспечение практической подготовки</w:t>
      </w:r>
    </w:p>
    <w:p w:rsidR="000B73A6" w:rsidRPr="00417891" w:rsidRDefault="000B73A6" w:rsidP="000B73A6">
      <w:pPr>
        <w:ind w:firstLine="567"/>
        <w:jc w:val="both"/>
        <w:rPr>
          <w:rFonts w:eastAsia="Calibri"/>
          <w:color w:val="000000"/>
          <w:lang w:eastAsia="en-US"/>
        </w:rPr>
      </w:pPr>
      <w:r w:rsidRPr="00417891">
        <w:rPr>
          <w:rFonts w:eastAsia="Calibri"/>
          <w:color w:val="000000"/>
          <w:lang w:eastAsia="en-US"/>
        </w:rPr>
        <w:t xml:space="preserve">1. Перечень мест практики от профильной организации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1"/>
        <w:gridCol w:w="4198"/>
        <w:gridCol w:w="1752"/>
      </w:tblGrid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Наименование структурного подразделения /филиала/отдела и др. профильной организации</w:t>
            </w:r>
          </w:p>
        </w:tc>
        <w:tc>
          <w:tcPr>
            <w:tcW w:w="4677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 xml:space="preserve">Фактический адрес </w:t>
            </w:r>
          </w:p>
        </w:tc>
        <w:tc>
          <w:tcPr>
            <w:tcW w:w="1809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примечание</w:t>
            </w:r>
          </w:p>
        </w:tc>
      </w:tr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77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9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77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9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B73A6" w:rsidRPr="00417891" w:rsidRDefault="000B73A6" w:rsidP="000B73A6">
      <w:pPr>
        <w:ind w:firstLine="567"/>
        <w:jc w:val="both"/>
        <w:rPr>
          <w:rFonts w:eastAsia="Calibri"/>
          <w:color w:val="000000"/>
          <w:lang w:eastAsia="en-US"/>
        </w:rPr>
      </w:pPr>
      <w:r w:rsidRPr="00417891">
        <w:rPr>
          <w:rFonts w:eastAsia="Calibri"/>
          <w:color w:val="000000"/>
          <w:lang w:eastAsia="en-US"/>
        </w:rPr>
        <w:t xml:space="preserve">2. Перечень мест практики от университета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4219"/>
        <w:gridCol w:w="1753"/>
      </w:tblGrid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Наименование структурного подразделения университета</w:t>
            </w:r>
          </w:p>
        </w:tc>
        <w:tc>
          <w:tcPr>
            <w:tcW w:w="4677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 xml:space="preserve">Фактический адрес </w:t>
            </w:r>
          </w:p>
        </w:tc>
        <w:tc>
          <w:tcPr>
            <w:tcW w:w="1809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примечание</w:t>
            </w:r>
          </w:p>
        </w:tc>
      </w:tr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 xml:space="preserve">Кафедра </w:t>
            </w:r>
          </w:p>
        </w:tc>
        <w:tc>
          <w:tcPr>
            <w:tcW w:w="4677" w:type="dxa"/>
            <w:vMerge w:val="restart"/>
          </w:tcPr>
          <w:p w:rsidR="000B73A6" w:rsidRPr="00417891" w:rsidRDefault="000B73A6" w:rsidP="00F770B1">
            <w:p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620000</w:t>
            </w:r>
          </w:p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417891">
              <w:rPr>
                <w:rFonts w:eastAsia="Calibri"/>
                <w:color w:val="000000"/>
                <w:lang w:eastAsia="en-US"/>
              </w:rPr>
              <w:t>Свердловская область, 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7891">
              <w:rPr>
                <w:rFonts w:eastAsia="Calibri"/>
                <w:color w:val="000000"/>
                <w:lang w:eastAsia="en-US"/>
              </w:rPr>
              <w:t>Екатеринбург, ул. 8 Марта, д. 62 /ул. Народной Воли, д. 45</w:t>
            </w:r>
            <w:proofErr w:type="gramEnd"/>
          </w:p>
        </w:tc>
        <w:tc>
          <w:tcPr>
            <w:tcW w:w="1809" w:type="dxa"/>
            <w:vMerge w:val="restart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кабинеты кафедр</w:t>
            </w:r>
          </w:p>
        </w:tc>
        <w:tc>
          <w:tcPr>
            <w:tcW w:w="4677" w:type="dxa"/>
            <w:vMerge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9" w:type="dxa"/>
            <w:vMerge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 xml:space="preserve">учебные аудитории </w:t>
            </w:r>
          </w:p>
        </w:tc>
        <w:tc>
          <w:tcPr>
            <w:tcW w:w="4677" w:type="dxa"/>
            <w:vMerge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9" w:type="dxa"/>
            <w:vMerge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компьютерные классы</w:t>
            </w:r>
          </w:p>
        </w:tc>
        <w:tc>
          <w:tcPr>
            <w:tcW w:w="4677" w:type="dxa"/>
            <w:vMerge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9" w:type="dxa"/>
            <w:vMerge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B73A6" w:rsidRPr="00417891" w:rsidTr="00F770B1">
        <w:tc>
          <w:tcPr>
            <w:tcW w:w="3936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читальный зал</w:t>
            </w:r>
          </w:p>
        </w:tc>
        <w:tc>
          <w:tcPr>
            <w:tcW w:w="4677" w:type="dxa"/>
            <w:vMerge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09" w:type="dxa"/>
            <w:vMerge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B73A6" w:rsidRPr="00417891" w:rsidRDefault="000B73A6" w:rsidP="000B73A6">
      <w:pPr>
        <w:ind w:firstLine="567"/>
        <w:jc w:val="both"/>
        <w:rPr>
          <w:rFonts w:eastAsia="Calibri"/>
          <w:color w:val="000000"/>
          <w:lang w:eastAsia="en-US"/>
        </w:rPr>
      </w:pPr>
      <w:r w:rsidRPr="00417891">
        <w:rPr>
          <w:rFonts w:eastAsia="Calibri"/>
          <w:color w:val="000000"/>
          <w:lang w:eastAsia="en-US"/>
        </w:rPr>
        <w:t>3. Проведена оценка условий труда на рабочих местах, используемых для проведения практики:</w:t>
      </w:r>
    </w:p>
    <w:p w:rsidR="000B73A6" w:rsidRPr="00417891" w:rsidRDefault="000B73A6" w:rsidP="000B73A6">
      <w:pPr>
        <w:tabs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417891">
        <w:rPr>
          <w:rFonts w:eastAsia="Calibri"/>
          <w:color w:val="000000"/>
          <w:lang w:eastAsia="en-US"/>
        </w:rPr>
        <w:t>- обеспечены безопасные условия реализации компонентов образовательной программы в форме практики;</w:t>
      </w:r>
    </w:p>
    <w:p w:rsidR="000B73A6" w:rsidRPr="00417891" w:rsidRDefault="000B73A6" w:rsidP="000B73A6">
      <w:pPr>
        <w:tabs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417891">
        <w:rPr>
          <w:rFonts w:eastAsia="Calibri"/>
          <w:color w:val="000000"/>
          <w:lang w:eastAsia="en-US"/>
        </w:rPr>
        <w:t>- соблюдены требования, установленные правилами техники безопасности, правилами противопожарной безопасности, правилами охраны труда, санитарно-эпидемиологическими правилами и гигиеническими нормативами;</w:t>
      </w:r>
    </w:p>
    <w:p w:rsidR="000B73A6" w:rsidRPr="00417891" w:rsidRDefault="000B73A6" w:rsidP="000B73A6">
      <w:pPr>
        <w:tabs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417891">
        <w:rPr>
          <w:rFonts w:eastAsia="Calibri"/>
          <w:color w:val="000000"/>
          <w:lang w:eastAsia="en-US"/>
        </w:rPr>
        <w:t>- представлен необходимый перечень техники, оборудования, лицензионного обеспечения, необходимого для организации практической подготовки обучающегося;</w:t>
      </w:r>
    </w:p>
    <w:p w:rsidR="000B73A6" w:rsidRPr="00417891" w:rsidRDefault="000B73A6" w:rsidP="000B73A6">
      <w:pPr>
        <w:jc w:val="center"/>
        <w:rPr>
          <w:rFonts w:eastAsia="Calibri"/>
          <w:color w:val="000000"/>
          <w:lang w:eastAsia="en-US"/>
        </w:rPr>
      </w:pPr>
      <w:r w:rsidRPr="00417891">
        <w:rPr>
          <w:rFonts w:eastAsia="Calibri"/>
          <w:color w:val="000000"/>
          <w:lang w:eastAsia="en-US"/>
        </w:rPr>
        <w:t>Аттестация рабочих мест проведена в соответствии с требованиями законодательства.</w:t>
      </w:r>
    </w:p>
    <w:p w:rsidR="000B73A6" w:rsidRPr="00417891" w:rsidRDefault="000B73A6" w:rsidP="000B73A6">
      <w:pPr>
        <w:ind w:firstLine="567"/>
        <w:jc w:val="both"/>
        <w:rPr>
          <w:rFonts w:eastAsia="Calibri"/>
          <w:color w:val="000000"/>
          <w:lang w:eastAsia="en-US"/>
        </w:rPr>
      </w:pPr>
      <w:r w:rsidRPr="00417891">
        <w:rPr>
          <w:color w:val="000000"/>
        </w:rPr>
        <w:t>4</w:t>
      </w:r>
      <w:r w:rsidRPr="00821669">
        <w:rPr>
          <w:color w:val="000000"/>
        </w:rPr>
        <w:t>. </w:t>
      </w:r>
      <w:proofErr w:type="gramStart"/>
      <w:r w:rsidRPr="00821669">
        <w:rPr>
          <w:color w:val="000000"/>
        </w:rPr>
        <w:t>В соответствии с требованиями трудового законодательства Российской Федерации о допуске к педагогической деятельности: о</w:t>
      </w:r>
      <w:r w:rsidRPr="00821669">
        <w:rPr>
          <w:rFonts w:eastAsia="Calibri"/>
          <w:color w:val="000000"/>
          <w:lang w:eastAsia="en-US"/>
        </w:rPr>
        <w:t>тветственные лица от профильной организации из числа работников, и руководители практики от университета соответствуют требованиям статьи 331 Трудового кодекса Российской Федерации:</w:t>
      </w:r>
      <w:proofErr w:type="gramEnd"/>
    </w:p>
    <w:p w:rsidR="000B73A6" w:rsidRPr="00417891" w:rsidRDefault="000B73A6" w:rsidP="000B73A6">
      <w:pPr>
        <w:ind w:firstLine="567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7"/>
        <w:gridCol w:w="4764"/>
      </w:tblGrid>
      <w:tr w:rsidR="000B73A6" w:rsidRPr="00417891" w:rsidTr="00F770B1">
        <w:tc>
          <w:tcPr>
            <w:tcW w:w="5211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ФИО ответственного лица от профильной организации:</w:t>
            </w:r>
          </w:p>
        </w:tc>
        <w:tc>
          <w:tcPr>
            <w:tcW w:w="5211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7891">
              <w:rPr>
                <w:rFonts w:eastAsia="Calibri"/>
                <w:color w:val="000000"/>
                <w:lang w:eastAsia="en-US"/>
              </w:rPr>
              <w:t>Должность:</w:t>
            </w:r>
          </w:p>
        </w:tc>
      </w:tr>
      <w:tr w:rsidR="000B73A6" w:rsidRPr="00417891" w:rsidTr="00F770B1">
        <w:tc>
          <w:tcPr>
            <w:tcW w:w="5211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11" w:type="dxa"/>
          </w:tcPr>
          <w:p w:rsidR="000B73A6" w:rsidRPr="00417891" w:rsidRDefault="000B73A6" w:rsidP="00F770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B73A6" w:rsidRPr="00417891" w:rsidRDefault="000B73A6" w:rsidP="000B73A6">
      <w:pPr>
        <w:ind w:firstLine="567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0178" w:type="dxa"/>
        <w:tblInd w:w="-5" w:type="dxa"/>
        <w:tblLook w:val="0000" w:firstRow="0" w:lastRow="0" w:firstColumn="0" w:lastColumn="0" w:noHBand="0" w:noVBand="0"/>
      </w:tblPr>
      <w:tblGrid>
        <w:gridCol w:w="5358"/>
        <w:gridCol w:w="4820"/>
      </w:tblGrid>
      <w:tr w:rsidR="000B73A6" w:rsidRPr="00417891" w:rsidTr="00F770B1"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Университет: </w:t>
            </w:r>
          </w:p>
        </w:tc>
        <w:tc>
          <w:tcPr>
            <w:tcW w:w="4820" w:type="dxa"/>
          </w:tcPr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>Профильная организация</w:t>
            </w:r>
          </w:p>
        </w:tc>
      </w:tr>
      <w:tr w:rsidR="000B73A6" w:rsidRPr="00417891" w:rsidTr="00F770B1"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Liberation Serif" w:hAnsi="Liberation Serif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417891">
              <w:rPr>
                <w:color w:val="000000"/>
                <w:kern w:val="1"/>
                <w:lang w:eastAsia="zh-CN" w:bidi="hi-IN"/>
              </w:rPr>
              <w:t>высшего</w:t>
            </w:r>
            <w:proofErr w:type="gramEnd"/>
            <w:r w:rsidRPr="00417891">
              <w:rPr>
                <w:color w:val="000000"/>
                <w:kern w:val="1"/>
                <w:lang w:eastAsia="zh-CN" w:bidi="hi-IN"/>
              </w:rPr>
              <w:t xml:space="preserve"> образования «Уральский государственный экономический университет»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Адрес: 620144, г. Екатеринбург, </w:t>
            </w: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ул.8</w:t>
            </w:r>
            <w:proofErr w:type="spellEnd"/>
            <w:r w:rsidRPr="00417891">
              <w:rPr>
                <w:color w:val="000000"/>
                <w:kern w:val="1"/>
                <w:lang w:eastAsia="zh-CN" w:bidi="hi-IN"/>
              </w:rPr>
              <w:t xml:space="preserve"> Марта/ Народной Воли 62/45, тел.: (343) 283-13-28, факс: (343) 283-13-25, e-</w:t>
            </w:r>
            <w:proofErr w:type="spellStart"/>
            <w:r w:rsidRPr="00417891">
              <w:rPr>
                <w:color w:val="000000"/>
                <w:kern w:val="1"/>
                <w:lang w:eastAsia="zh-CN" w:bidi="hi-IN"/>
              </w:rPr>
              <w:t>mail</w:t>
            </w:r>
            <w:proofErr w:type="spellEnd"/>
            <w:r w:rsidRPr="00417891">
              <w:rPr>
                <w:color w:val="000000"/>
                <w:kern w:val="1"/>
                <w:lang w:eastAsia="zh-CN" w:bidi="hi-IN"/>
              </w:rPr>
              <w:t xml:space="preserve">: </w:t>
            </w:r>
            <w:hyperlink r:id="rId12" w:history="1">
              <w:proofErr w:type="spellStart"/>
              <w:r w:rsidRPr="00417891">
                <w:rPr>
                  <w:color w:val="000000"/>
                  <w:kern w:val="1"/>
                  <w:u w:val="single"/>
                  <w:lang w:eastAsia="zh-CN" w:bidi="hi-IN"/>
                </w:rPr>
                <w:t>usue@usue.ru</w:t>
              </w:r>
              <w:proofErr w:type="spellEnd"/>
            </w:hyperlink>
          </w:p>
        </w:tc>
        <w:tc>
          <w:tcPr>
            <w:tcW w:w="4820" w:type="dxa"/>
          </w:tcPr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  <w:tr w:rsidR="000B73A6" w:rsidRPr="00417891" w:rsidTr="00F770B1">
        <w:trPr>
          <w:trHeight w:val="895"/>
        </w:trPr>
        <w:tc>
          <w:tcPr>
            <w:tcW w:w="5358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>_____________________ /ФИО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4820" w:type="dxa"/>
          </w:tcPr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    Руководитель </w:t>
            </w:r>
          </w:p>
          <w:p w:rsidR="000B73A6" w:rsidRPr="00417891" w:rsidRDefault="000B73A6" w:rsidP="00F770B1">
            <w:pPr>
              <w:suppressAutoHyphens/>
              <w:adjustRightInd w:val="0"/>
              <w:jc w:val="both"/>
              <w:rPr>
                <w:color w:val="000000"/>
                <w:kern w:val="1"/>
                <w:lang w:eastAsia="zh-CN" w:bidi="hi-IN"/>
              </w:rPr>
            </w:pPr>
            <w:r w:rsidRPr="00417891">
              <w:rPr>
                <w:color w:val="000000"/>
                <w:kern w:val="1"/>
                <w:lang w:eastAsia="zh-CN" w:bidi="hi-IN"/>
              </w:rPr>
              <w:t xml:space="preserve">  __________________/ ФИО</w:t>
            </w:r>
          </w:p>
          <w:p w:rsidR="000B73A6" w:rsidRPr="00417891" w:rsidRDefault="000B73A6" w:rsidP="00F770B1">
            <w:pPr>
              <w:suppressAutoHyphens/>
              <w:adjustRightInd w:val="0"/>
              <w:jc w:val="center"/>
              <w:rPr>
                <w:rFonts w:ascii="Calibri" w:hAnsi="Calibri"/>
                <w:color w:val="000000"/>
                <w:kern w:val="1"/>
                <w:lang w:eastAsia="zh-CN" w:bidi="hi-IN"/>
              </w:rPr>
            </w:pPr>
          </w:p>
        </w:tc>
      </w:tr>
    </w:tbl>
    <w:p w:rsidR="00AB5830" w:rsidRDefault="00AB5830"/>
    <w:sectPr w:rsidR="00AB5830" w:rsidSect="000B73A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5B" w:rsidRDefault="0092675B" w:rsidP="000B73A6">
      <w:r>
        <w:separator/>
      </w:r>
    </w:p>
  </w:endnote>
  <w:endnote w:type="continuationSeparator" w:id="0">
    <w:p w:rsidR="0092675B" w:rsidRDefault="0092675B" w:rsidP="000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519354"/>
      <w:docPartObj>
        <w:docPartGallery w:val="Page Numbers (Bottom of Page)"/>
        <w:docPartUnique/>
      </w:docPartObj>
    </w:sdtPr>
    <w:sdtContent>
      <w:p w:rsidR="000B73A6" w:rsidRDefault="000B73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73A6" w:rsidRDefault="000B7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5B" w:rsidRDefault="0092675B" w:rsidP="000B73A6">
      <w:r>
        <w:separator/>
      </w:r>
    </w:p>
  </w:footnote>
  <w:footnote w:type="continuationSeparator" w:id="0">
    <w:p w:rsidR="0092675B" w:rsidRDefault="0092675B" w:rsidP="000B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05C0"/>
    <w:multiLevelType w:val="multilevel"/>
    <w:tmpl w:val="7CA4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A6"/>
    <w:rsid w:val="00072A37"/>
    <w:rsid w:val="000B73A6"/>
    <w:rsid w:val="0092675B"/>
    <w:rsid w:val="00AB5830"/>
    <w:rsid w:val="00A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3A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73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B7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7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3A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73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B7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7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e.ru/studentam/organizaciya-praktiki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ue@usu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ue@usu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ue@usu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25268/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2023-08-30T05:41:00Z</dcterms:created>
  <dcterms:modified xsi:type="dcterms:W3CDTF">2023-08-30T05:47:00Z</dcterms:modified>
</cp:coreProperties>
</file>